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773" w:rsidRPr="00CC4773" w:rsidRDefault="00CC4773" w:rsidP="00842CBC">
      <w:pPr>
        <w:pStyle w:val="NoSpacing"/>
        <w:rPr>
          <w:b/>
          <w:sz w:val="26"/>
        </w:rPr>
      </w:pPr>
      <w:bookmarkStart w:id="0" w:name="_GoBack"/>
      <w:bookmarkEnd w:id="0"/>
      <w:r w:rsidRPr="00CC4773">
        <w:rPr>
          <w:b/>
          <w:sz w:val="26"/>
        </w:rPr>
        <w:t>SR LAW SOLICITORS</w:t>
      </w:r>
    </w:p>
    <w:p w:rsidR="00CC4773" w:rsidRPr="00CC4773" w:rsidRDefault="00CC4773" w:rsidP="00842CBC">
      <w:pPr>
        <w:pStyle w:val="NoSpacing"/>
        <w:rPr>
          <w:b/>
          <w:sz w:val="26"/>
        </w:rPr>
      </w:pPr>
    </w:p>
    <w:p w:rsidR="00842CBC" w:rsidRPr="00BA1ECE" w:rsidRDefault="00CC4773" w:rsidP="00842CBC">
      <w:pPr>
        <w:pStyle w:val="NoSpacing"/>
        <w:rPr>
          <w:sz w:val="26"/>
        </w:rPr>
      </w:pPr>
      <w:r w:rsidRPr="00CC4773">
        <w:rPr>
          <w:b/>
          <w:sz w:val="26"/>
        </w:rPr>
        <w:t xml:space="preserve">INTRODUCTORY </w:t>
      </w:r>
      <w:r>
        <w:rPr>
          <w:b/>
          <w:sz w:val="26"/>
        </w:rPr>
        <w:t xml:space="preserve">LEGAL </w:t>
      </w:r>
      <w:r w:rsidRPr="00CC4773">
        <w:rPr>
          <w:b/>
          <w:sz w:val="26"/>
        </w:rPr>
        <w:t>GUIDE TO SONGWRITERS, PART 1</w:t>
      </w:r>
      <w:r w:rsidR="00230775" w:rsidRPr="00BA1ECE">
        <w:rPr>
          <w:sz w:val="26"/>
        </w:rPr>
        <w:t xml:space="preserve"> </w:t>
      </w:r>
    </w:p>
    <w:p w:rsidR="00842CBC" w:rsidRPr="00BA1ECE" w:rsidRDefault="00842CBC" w:rsidP="00842CBC">
      <w:pPr>
        <w:pStyle w:val="NoSpacing"/>
        <w:rPr>
          <w:sz w:val="26"/>
        </w:rPr>
      </w:pPr>
    </w:p>
    <w:p w:rsidR="00842CBC" w:rsidRPr="00BA1ECE" w:rsidRDefault="00842CBC" w:rsidP="00842CBC">
      <w:pPr>
        <w:pStyle w:val="NoSpacing"/>
        <w:numPr>
          <w:ilvl w:val="0"/>
          <w:numId w:val="1"/>
        </w:numPr>
        <w:rPr>
          <w:sz w:val="26"/>
        </w:rPr>
      </w:pPr>
      <w:r w:rsidRPr="00BA1ECE">
        <w:rPr>
          <w:b/>
          <w:sz w:val="26"/>
        </w:rPr>
        <w:t>songwriting splits</w:t>
      </w:r>
      <w:r w:rsidRPr="00BA1ECE">
        <w:rPr>
          <w:sz w:val="26"/>
        </w:rPr>
        <w:t>: The very first thing a young/old/1</w:t>
      </w:r>
      <w:r w:rsidRPr="00BA1ECE">
        <w:rPr>
          <w:sz w:val="26"/>
          <w:vertAlign w:val="superscript"/>
        </w:rPr>
        <w:t>st</w:t>
      </w:r>
      <w:r w:rsidRPr="00BA1ECE">
        <w:rPr>
          <w:sz w:val="26"/>
        </w:rPr>
        <w:t xml:space="preserve"> time songwriter who is recording, writing with a second party or 3 or 4 additional ‘co-writers’ should do is agree the writing shares between each party. If there are 2 songwriters it could be agreed that the songwriting share would be split down the middle 50/50. 3 writers: 2 at 33.3%, One at 33.34%. 4 writers: 25% for each writer.</w:t>
      </w:r>
    </w:p>
    <w:p w:rsidR="00842CBC" w:rsidRPr="00BA1ECE" w:rsidRDefault="00842CBC" w:rsidP="00842CBC">
      <w:pPr>
        <w:pStyle w:val="NoSpacing"/>
        <w:numPr>
          <w:ilvl w:val="0"/>
          <w:numId w:val="1"/>
        </w:numPr>
        <w:rPr>
          <w:sz w:val="26"/>
        </w:rPr>
      </w:pPr>
      <w:r w:rsidRPr="00BA1ECE">
        <w:rPr>
          <w:b/>
          <w:sz w:val="26"/>
        </w:rPr>
        <w:t>session agreements</w:t>
      </w:r>
      <w:r w:rsidRPr="00BA1ECE">
        <w:rPr>
          <w:sz w:val="26"/>
        </w:rPr>
        <w:t xml:space="preserve">: If you are financing your single/album/EP project privately you may need ‘session’ musicians to provide musical accompaniment </w:t>
      </w:r>
      <w:proofErr w:type="spellStart"/>
      <w:r w:rsidRPr="00BA1ECE">
        <w:rPr>
          <w:sz w:val="26"/>
        </w:rPr>
        <w:t>eg</w:t>
      </w:r>
      <w:proofErr w:type="spellEnd"/>
      <w:r w:rsidRPr="00BA1ECE">
        <w:rPr>
          <w:sz w:val="26"/>
        </w:rPr>
        <w:t>; Bass Guitar, Electric Guitar, Piano/Keyboards, Backing Vocals etc You would be best served to have agreements in place that state that the ‘session’ players have been paid an agreed fee and their recordings are own</w:t>
      </w:r>
      <w:r w:rsidR="00723BCA" w:rsidRPr="00BA1ECE">
        <w:rPr>
          <w:sz w:val="26"/>
        </w:rPr>
        <w:t>ed</w:t>
      </w:r>
      <w:r w:rsidRPr="00BA1ECE">
        <w:rPr>
          <w:sz w:val="26"/>
        </w:rPr>
        <w:t xml:space="preserve"> by you the owner of the ‘sound recordings’ (Master File, Audio, Metadata, Streams)</w:t>
      </w:r>
      <w:r w:rsidR="00723BCA" w:rsidRPr="00BA1ECE">
        <w:rPr>
          <w:sz w:val="26"/>
        </w:rPr>
        <w:t xml:space="preserve"> and as ‘Owner’ you have the right to cut, edit, delete ‘recordings’ as and how you wish, without prior approval for the ‘session’ musician.</w:t>
      </w:r>
    </w:p>
    <w:p w:rsidR="00842CBC" w:rsidRPr="00BA1ECE" w:rsidRDefault="00842CBC" w:rsidP="00842CBC">
      <w:pPr>
        <w:pStyle w:val="NoSpacing"/>
        <w:numPr>
          <w:ilvl w:val="0"/>
          <w:numId w:val="1"/>
        </w:numPr>
        <w:rPr>
          <w:sz w:val="26"/>
        </w:rPr>
      </w:pPr>
      <w:r w:rsidRPr="00BA1ECE">
        <w:rPr>
          <w:b/>
          <w:sz w:val="26"/>
        </w:rPr>
        <w:t>production agreements</w:t>
      </w:r>
      <w:r w:rsidRPr="00BA1ECE">
        <w:rPr>
          <w:sz w:val="26"/>
        </w:rPr>
        <w:t>. You may wish to engage an individual to supervise the recordings and enhance those recordings by expanding the original basic ‘composition’ (song)</w:t>
      </w:r>
      <w:r w:rsidR="008B0393" w:rsidRPr="00BA1ECE">
        <w:rPr>
          <w:sz w:val="26"/>
        </w:rPr>
        <w:t xml:space="preserve"> with orchestrations, specific sounds that he has created, developed, is recognised throughout the Music industry </w:t>
      </w:r>
      <w:proofErr w:type="spellStart"/>
      <w:r w:rsidR="008B0393" w:rsidRPr="00BA1ECE">
        <w:rPr>
          <w:sz w:val="26"/>
        </w:rPr>
        <w:t>eg</w:t>
      </w:r>
      <w:proofErr w:type="spellEnd"/>
      <w:r w:rsidR="008B0393" w:rsidRPr="00BA1ECE">
        <w:rPr>
          <w:sz w:val="26"/>
        </w:rPr>
        <w:t>: Drum ‘N’ Bass, R’n’B, House, ‘Pop’, Vocal Production etc</w:t>
      </w:r>
    </w:p>
    <w:p w:rsidR="00842CBC" w:rsidRPr="00BA1ECE" w:rsidRDefault="008B0393" w:rsidP="00842CBC">
      <w:pPr>
        <w:pStyle w:val="NoSpacing"/>
        <w:numPr>
          <w:ilvl w:val="0"/>
          <w:numId w:val="1"/>
        </w:numPr>
        <w:rPr>
          <w:sz w:val="26"/>
        </w:rPr>
      </w:pPr>
      <w:r w:rsidRPr="00BA1ECE">
        <w:rPr>
          <w:b/>
          <w:sz w:val="26"/>
        </w:rPr>
        <w:t>W</w:t>
      </w:r>
      <w:r w:rsidR="00842CBC" w:rsidRPr="00BA1ECE">
        <w:rPr>
          <w:b/>
          <w:sz w:val="26"/>
        </w:rPr>
        <w:t xml:space="preserve">hat are </w:t>
      </w:r>
      <w:r w:rsidR="00BA1ECE">
        <w:rPr>
          <w:b/>
          <w:sz w:val="26"/>
        </w:rPr>
        <w:t>p</w:t>
      </w:r>
      <w:r w:rsidR="008F1568">
        <w:rPr>
          <w:b/>
          <w:sz w:val="26"/>
        </w:rPr>
        <w:t>ercentages</w:t>
      </w:r>
      <w:r w:rsidR="00BA1ECE">
        <w:rPr>
          <w:b/>
          <w:sz w:val="26"/>
        </w:rPr>
        <w:t xml:space="preserve"> (</w:t>
      </w:r>
      <w:r w:rsidR="00842CBC" w:rsidRPr="00BA1ECE">
        <w:rPr>
          <w:b/>
          <w:sz w:val="26"/>
        </w:rPr>
        <w:t>%</w:t>
      </w:r>
      <w:r w:rsidR="00BA1ECE">
        <w:rPr>
          <w:b/>
          <w:sz w:val="26"/>
        </w:rPr>
        <w:t>)</w:t>
      </w:r>
      <w:r w:rsidR="00842CBC" w:rsidRPr="00BA1ECE">
        <w:rPr>
          <w:b/>
          <w:sz w:val="26"/>
        </w:rPr>
        <w:t xml:space="preserve"> for producers, arrangers</w:t>
      </w:r>
      <w:r w:rsidR="00842CBC" w:rsidRPr="00BA1ECE">
        <w:rPr>
          <w:sz w:val="26"/>
        </w:rPr>
        <w:t xml:space="preserve">. </w:t>
      </w:r>
      <w:r w:rsidRPr="00BA1ECE">
        <w:rPr>
          <w:sz w:val="26"/>
        </w:rPr>
        <w:t xml:space="preserve"> These percentages need to be agreed in advance and contracted. </w:t>
      </w:r>
      <w:r w:rsidR="008F1568">
        <w:rPr>
          <w:sz w:val="26"/>
        </w:rPr>
        <w:t xml:space="preserve">The Producer will receive an agreed amount of the RRP (Recommended Retail Price of album/single). </w:t>
      </w:r>
      <w:r w:rsidRPr="00BA1ECE">
        <w:rPr>
          <w:sz w:val="26"/>
        </w:rPr>
        <w:t>It is the Owner of the ‘Sound Recordings’ responsibility and should be made clear in writing, to register with the correct Collection Society</w:t>
      </w:r>
      <w:r w:rsidR="00DD652D" w:rsidRPr="00BA1ECE">
        <w:rPr>
          <w:sz w:val="26"/>
        </w:rPr>
        <w:t xml:space="preserve"> (PRS, MCPS, Harry Fox, ASCAP)</w:t>
      </w:r>
      <w:r w:rsidRPr="00BA1ECE">
        <w:rPr>
          <w:sz w:val="26"/>
        </w:rPr>
        <w:t>. This should be a feature</w:t>
      </w:r>
      <w:r w:rsidR="00DD652D" w:rsidRPr="00BA1ECE">
        <w:rPr>
          <w:sz w:val="26"/>
        </w:rPr>
        <w:t>d</w:t>
      </w:r>
      <w:r w:rsidRPr="00BA1ECE">
        <w:rPr>
          <w:sz w:val="26"/>
        </w:rPr>
        <w:t xml:space="preserve"> clause in you ‘Production’ Agreement.</w:t>
      </w:r>
    </w:p>
    <w:p w:rsidR="00842CBC" w:rsidRPr="00BA1ECE" w:rsidRDefault="00842CBC" w:rsidP="00842CBC">
      <w:pPr>
        <w:pStyle w:val="NoSpacing"/>
        <w:numPr>
          <w:ilvl w:val="0"/>
          <w:numId w:val="1"/>
        </w:numPr>
        <w:rPr>
          <w:sz w:val="26"/>
        </w:rPr>
      </w:pPr>
      <w:r w:rsidRPr="00BA1ECE">
        <w:rPr>
          <w:b/>
          <w:sz w:val="26"/>
        </w:rPr>
        <w:t xml:space="preserve">Do engineers get a </w:t>
      </w:r>
      <w:r w:rsidR="008B0393" w:rsidRPr="00BA1ECE">
        <w:rPr>
          <w:b/>
          <w:sz w:val="26"/>
        </w:rPr>
        <w:t xml:space="preserve">Percentage? </w:t>
      </w:r>
      <w:r w:rsidR="008B0393" w:rsidRPr="00BA1ECE">
        <w:rPr>
          <w:sz w:val="26"/>
        </w:rPr>
        <w:t>Not in most situations. An Engineer is paid a flat hourly rate and is signed off for his services. There can be occasions when an Engineer will act as co-Producer of a ‘title’</w:t>
      </w:r>
      <w:r w:rsidR="00DD652D" w:rsidRPr="00BA1ECE">
        <w:rPr>
          <w:sz w:val="26"/>
        </w:rPr>
        <w:t xml:space="preserve">s </w:t>
      </w:r>
      <w:r w:rsidR="008B0393" w:rsidRPr="00BA1ECE">
        <w:rPr>
          <w:sz w:val="26"/>
        </w:rPr>
        <w:t>recording session. This again, must be addressed before the first instrument is recorded.</w:t>
      </w:r>
    </w:p>
    <w:p w:rsidR="008B0393" w:rsidRPr="00BA1ECE" w:rsidRDefault="00842CBC" w:rsidP="00842CBC">
      <w:pPr>
        <w:pStyle w:val="NoSpacing"/>
        <w:numPr>
          <w:ilvl w:val="0"/>
          <w:numId w:val="1"/>
        </w:numPr>
        <w:rPr>
          <w:sz w:val="26"/>
        </w:rPr>
      </w:pPr>
      <w:r w:rsidRPr="00BA1ECE">
        <w:rPr>
          <w:b/>
          <w:sz w:val="26"/>
        </w:rPr>
        <w:t>What are Sync</w:t>
      </w:r>
      <w:r w:rsidR="00DD652D" w:rsidRPr="00BA1ECE">
        <w:rPr>
          <w:b/>
          <w:sz w:val="26"/>
        </w:rPr>
        <w:t>’</w:t>
      </w:r>
      <w:r w:rsidRPr="00BA1ECE">
        <w:rPr>
          <w:b/>
          <w:sz w:val="26"/>
        </w:rPr>
        <w:t>s?</w:t>
      </w:r>
      <w:r w:rsidRPr="00BA1ECE">
        <w:rPr>
          <w:sz w:val="26"/>
        </w:rPr>
        <w:t xml:space="preserve"> </w:t>
      </w:r>
      <w:r w:rsidR="008B0393" w:rsidRPr="00BA1ECE">
        <w:rPr>
          <w:sz w:val="26"/>
        </w:rPr>
        <w:t>This is a License</w:t>
      </w:r>
      <w:r w:rsidR="00DD652D" w:rsidRPr="00BA1ECE">
        <w:rPr>
          <w:sz w:val="26"/>
        </w:rPr>
        <w:t>/written agreement</w:t>
      </w:r>
      <w:r w:rsidR="008B0393" w:rsidRPr="00BA1ECE">
        <w:rPr>
          <w:sz w:val="26"/>
        </w:rPr>
        <w:t xml:space="preserve"> to exploit</w:t>
      </w:r>
      <w:r w:rsidR="00DD652D" w:rsidRPr="00BA1ECE">
        <w:rPr>
          <w:sz w:val="26"/>
        </w:rPr>
        <w:t>/use</w:t>
      </w:r>
      <w:r w:rsidR="008B0393" w:rsidRPr="00BA1ECE">
        <w:rPr>
          <w:sz w:val="26"/>
        </w:rPr>
        <w:t xml:space="preserve"> your ‘title’</w:t>
      </w:r>
      <w:r w:rsidR="00DD652D" w:rsidRPr="00BA1ECE">
        <w:rPr>
          <w:sz w:val="26"/>
        </w:rPr>
        <w:t>/song/words &amp; music</w:t>
      </w:r>
      <w:r w:rsidR="008B0393" w:rsidRPr="00BA1ECE">
        <w:rPr>
          <w:sz w:val="26"/>
        </w:rPr>
        <w:t xml:space="preserve"> in the use of a television programme, Feature Film, Commercial, Radio Jingle/’Ident’</w:t>
      </w:r>
    </w:p>
    <w:p w:rsidR="008B0393" w:rsidRPr="00BA1ECE" w:rsidRDefault="00842CBC" w:rsidP="00842CBC">
      <w:pPr>
        <w:pStyle w:val="NoSpacing"/>
        <w:numPr>
          <w:ilvl w:val="0"/>
          <w:numId w:val="1"/>
        </w:numPr>
        <w:rPr>
          <w:sz w:val="26"/>
        </w:rPr>
      </w:pPr>
      <w:r w:rsidRPr="00BA1ECE">
        <w:rPr>
          <w:b/>
          <w:sz w:val="26"/>
        </w:rPr>
        <w:t>How do you earn from them?</w:t>
      </w:r>
      <w:r w:rsidRPr="00BA1ECE">
        <w:rPr>
          <w:sz w:val="26"/>
        </w:rPr>
        <w:t xml:space="preserve"> </w:t>
      </w:r>
      <w:r w:rsidR="008B0393" w:rsidRPr="00BA1ECE">
        <w:rPr>
          <w:sz w:val="26"/>
        </w:rPr>
        <w:t>All Major</w:t>
      </w:r>
      <w:r w:rsidR="00DD652D" w:rsidRPr="00BA1ECE">
        <w:rPr>
          <w:sz w:val="26"/>
        </w:rPr>
        <w:t>s</w:t>
      </w:r>
      <w:r w:rsidR="008B0393" w:rsidRPr="00BA1ECE">
        <w:rPr>
          <w:sz w:val="26"/>
        </w:rPr>
        <w:t xml:space="preserve"> and a great many Independent broadcasting companies pay a fee for the use of music in their broadcasts. It is calculated at a 30 second </w:t>
      </w:r>
      <w:r w:rsidR="005D6ABA" w:rsidRPr="00BA1ECE">
        <w:rPr>
          <w:sz w:val="26"/>
        </w:rPr>
        <w:t>usage</w:t>
      </w:r>
      <w:r w:rsidR="008B0393" w:rsidRPr="00BA1ECE">
        <w:rPr>
          <w:sz w:val="26"/>
        </w:rPr>
        <w:t xml:space="preserve"> rate </w:t>
      </w:r>
      <w:r w:rsidR="005D6ABA" w:rsidRPr="00BA1ECE">
        <w:rPr>
          <w:sz w:val="26"/>
        </w:rPr>
        <w:t>determine by the time of day the broadcast airs, what channel and which territory it is broadcast in.</w:t>
      </w:r>
    </w:p>
    <w:p w:rsidR="00842CBC" w:rsidRPr="00BA1ECE" w:rsidRDefault="00842CBC" w:rsidP="00842CBC">
      <w:pPr>
        <w:pStyle w:val="NoSpacing"/>
        <w:numPr>
          <w:ilvl w:val="0"/>
          <w:numId w:val="1"/>
        </w:numPr>
        <w:rPr>
          <w:sz w:val="26"/>
        </w:rPr>
      </w:pPr>
      <w:r w:rsidRPr="00BA1ECE">
        <w:rPr>
          <w:b/>
          <w:sz w:val="26"/>
        </w:rPr>
        <w:t>How much can you earn from sync’s?</w:t>
      </w:r>
      <w:r w:rsidRPr="00BA1ECE">
        <w:rPr>
          <w:sz w:val="26"/>
        </w:rPr>
        <w:t xml:space="preserve"> </w:t>
      </w:r>
      <w:r w:rsidR="005D6ABA" w:rsidRPr="00BA1ECE">
        <w:rPr>
          <w:sz w:val="26"/>
        </w:rPr>
        <w:t xml:space="preserve">There are two forms of income. The production company may opt for a straight ‘buy-out’. Offering you a single fee for the ‘ownership’ of the copyright. If this is the case, you will earn nothing more than that fee. If you opt to retain your rights, you will earn a royalty rate </w:t>
      </w:r>
      <w:r w:rsidR="005D6ABA" w:rsidRPr="00BA1ECE">
        <w:rPr>
          <w:sz w:val="26"/>
        </w:rPr>
        <w:lastRenderedPageBreak/>
        <w:t>for the amount of time the ‘title’ is used and territories it is broadcast in.</w:t>
      </w:r>
      <w:r w:rsidR="00DD652D" w:rsidRPr="00BA1ECE">
        <w:rPr>
          <w:sz w:val="26"/>
        </w:rPr>
        <w:t xml:space="preserve"> For example. If you wrote the title music for ‘</w:t>
      </w:r>
      <w:proofErr w:type="spellStart"/>
      <w:r w:rsidR="00DD652D" w:rsidRPr="00BA1ECE">
        <w:rPr>
          <w:sz w:val="26"/>
        </w:rPr>
        <w:t>Eastenders</w:t>
      </w:r>
      <w:proofErr w:type="spellEnd"/>
      <w:r w:rsidR="00DD652D" w:rsidRPr="00BA1ECE">
        <w:rPr>
          <w:sz w:val="26"/>
        </w:rPr>
        <w:t>’ or ‘I’m A Celebrity’, you will be paid a Royalty for every time the music is played: Opening credits, Advert Breaks, End Credits, Commercials to advertise the upcoming series.</w:t>
      </w:r>
      <w:r w:rsidR="00860722" w:rsidRPr="00BA1ECE">
        <w:rPr>
          <w:sz w:val="26"/>
        </w:rPr>
        <w:t xml:space="preserve"> Sample rates</w:t>
      </w:r>
      <w:r w:rsidR="00D257AC">
        <w:rPr>
          <w:sz w:val="26"/>
        </w:rPr>
        <w:t xml:space="preserve"> </w:t>
      </w:r>
      <w:r w:rsidR="00860722" w:rsidRPr="00BA1ECE">
        <w:rPr>
          <w:sz w:val="26"/>
        </w:rPr>
        <w:t xml:space="preserve">for radio broadcasts: </w:t>
      </w:r>
      <w:r w:rsidR="00860722" w:rsidRPr="00BA1ECE">
        <w:rPr>
          <w:noProof/>
          <w:sz w:val="26"/>
          <w:lang w:eastAsia="en-GB"/>
        </w:rPr>
        <w:drawing>
          <wp:inline distT="0" distB="0" distL="0" distR="0">
            <wp:extent cx="5731510" cy="3222625"/>
            <wp:effectExtent l="19050" t="0" r="2540" b="0"/>
            <wp:docPr id="1" name="Picture 0" descr="Screenshot 2017-08-26 00.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8-26 00.20.08.png"/>
                    <pic:cNvPicPr/>
                  </pic:nvPicPr>
                  <pic:blipFill>
                    <a:blip r:embed="rId5" cstate="print"/>
                    <a:stretch>
                      <a:fillRect/>
                    </a:stretch>
                  </pic:blipFill>
                  <pic:spPr>
                    <a:xfrm>
                      <a:off x="0" y="0"/>
                      <a:ext cx="5731510" cy="3222625"/>
                    </a:xfrm>
                    <a:prstGeom prst="rect">
                      <a:avLst/>
                    </a:prstGeom>
                  </pic:spPr>
                </pic:pic>
              </a:graphicData>
            </a:graphic>
          </wp:inline>
        </w:drawing>
      </w:r>
    </w:p>
    <w:p w:rsidR="00860722" w:rsidRPr="00BA1ECE" w:rsidRDefault="00860722" w:rsidP="00860722">
      <w:pPr>
        <w:pStyle w:val="NoSpacing"/>
        <w:ind w:left="720"/>
        <w:rPr>
          <w:sz w:val="26"/>
        </w:rPr>
      </w:pPr>
    </w:p>
    <w:p w:rsidR="005D6ABA" w:rsidRPr="00BA1ECE" w:rsidRDefault="00842CBC" w:rsidP="00842CBC">
      <w:pPr>
        <w:pStyle w:val="NoSpacing"/>
        <w:numPr>
          <w:ilvl w:val="0"/>
          <w:numId w:val="1"/>
        </w:numPr>
        <w:rPr>
          <w:b/>
          <w:sz w:val="26"/>
        </w:rPr>
      </w:pPr>
      <w:r w:rsidRPr="00BA1ECE">
        <w:rPr>
          <w:b/>
          <w:sz w:val="26"/>
        </w:rPr>
        <w:t>Management Agreements – Why have them?</w:t>
      </w:r>
      <w:r w:rsidR="00AD5217" w:rsidRPr="00BA1ECE">
        <w:rPr>
          <w:sz w:val="26"/>
        </w:rPr>
        <w:t xml:space="preserve"> A reputable Manager will be willing to promote your music through-out the Industry. Preferably, having had previous successes in the industry with artists/bands/songwriter and/or producer. Some Managers will focus on a particular style of music; R’n’B, Pop, Guitar based, Soul, Funk, Indie etc. A Manager will negotiate any contracts that arise from his formal introductions to Music Publishers, Record Companies, Promoters, PR Companies. Everyone that you will come into contact in your pursuit of commercial success.</w:t>
      </w:r>
      <w:r w:rsidRPr="00BA1ECE">
        <w:rPr>
          <w:b/>
          <w:sz w:val="26"/>
        </w:rPr>
        <w:t xml:space="preserve"> </w:t>
      </w:r>
    </w:p>
    <w:p w:rsidR="003C2A0E" w:rsidRDefault="00842CBC" w:rsidP="00471CF5">
      <w:pPr>
        <w:pStyle w:val="NoSpacing"/>
        <w:numPr>
          <w:ilvl w:val="0"/>
          <w:numId w:val="1"/>
        </w:numPr>
        <w:rPr>
          <w:sz w:val="26"/>
        </w:rPr>
      </w:pPr>
      <w:r w:rsidRPr="00BA1ECE">
        <w:rPr>
          <w:b/>
          <w:sz w:val="26"/>
        </w:rPr>
        <w:t>Who gets what?</w:t>
      </w:r>
      <w:r w:rsidR="00AD5217" w:rsidRPr="00BA1ECE">
        <w:rPr>
          <w:sz w:val="26"/>
        </w:rPr>
        <w:t xml:space="preserve"> In the United Kingdom it is ‘common practice’ for the Manager to receive 20% of all Gross monies received from the exploitation of your ‘talents’</w:t>
      </w:r>
      <w:r w:rsidR="00D257AC">
        <w:rPr>
          <w:sz w:val="26"/>
        </w:rPr>
        <w:t xml:space="preserve"> </w:t>
      </w:r>
      <w:proofErr w:type="spellStart"/>
      <w:r w:rsidR="00AE7E7E" w:rsidRPr="00BA1ECE">
        <w:rPr>
          <w:sz w:val="26"/>
        </w:rPr>
        <w:t>eg</w:t>
      </w:r>
      <w:proofErr w:type="spellEnd"/>
      <w:r w:rsidR="00AE7E7E" w:rsidRPr="00BA1ECE">
        <w:rPr>
          <w:sz w:val="26"/>
        </w:rPr>
        <w:t>:</w:t>
      </w:r>
      <w:r w:rsidR="00AD5217" w:rsidRPr="00BA1ECE">
        <w:rPr>
          <w:sz w:val="26"/>
        </w:rPr>
        <w:t xml:space="preserve"> </w:t>
      </w:r>
      <w:proofErr w:type="spellStart"/>
      <w:r w:rsidR="00AD5217" w:rsidRPr="00BA1ECE">
        <w:rPr>
          <w:sz w:val="26"/>
        </w:rPr>
        <w:t>songwriting</w:t>
      </w:r>
      <w:proofErr w:type="spellEnd"/>
      <w:r w:rsidR="00AD5217" w:rsidRPr="00BA1ECE">
        <w:rPr>
          <w:sz w:val="26"/>
        </w:rPr>
        <w:t>, ‘Live’ Performance</w:t>
      </w:r>
      <w:r w:rsidR="00AE7E7E" w:rsidRPr="00BA1ECE">
        <w:rPr>
          <w:sz w:val="26"/>
        </w:rPr>
        <w:t>s</w:t>
      </w:r>
      <w:r w:rsidR="00AD5217" w:rsidRPr="00BA1ECE">
        <w:rPr>
          <w:sz w:val="26"/>
        </w:rPr>
        <w:t>, record sales, music publishing royalties</w:t>
      </w:r>
      <w:r w:rsidR="00AE7E7E" w:rsidRPr="00BA1ECE">
        <w:rPr>
          <w:sz w:val="26"/>
        </w:rPr>
        <w:t>, promotional sponsorship</w:t>
      </w:r>
      <w:r w:rsidR="00AD5217" w:rsidRPr="00BA1ECE">
        <w:rPr>
          <w:sz w:val="26"/>
        </w:rPr>
        <w:t xml:space="preserve">. If your manager negotiates to engage another Manager for territories outside the UK, they will receive a % based commission also i.e.: for a territory such as the United States it is common place to engage a US Manager as the laws and jurisdictions across that country are </w:t>
      </w:r>
      <w:r w:rsidR="00471CF5" w:rsidRPr="00BA1ECE">
        <w:rPr>
          <w:sz w:val="26"/>
        </w:rPr>
        <w:t>different to the laws and jurisdictions of the United Kingdom.</w:t>
      </w:r>
    </w:p>
    <w:p w:rsidR="001A3F5F" w:rsidRDefault="001A3F5F" w:rsidP="001A3F5F">
      <w:pPr>
        <w:pStyle w:val="NoSpacing"/>
        <w:rPr>
          <w:sz w:val="26"/>
        </w:rPr>
      </w:pPr>
    </w:p>
    <w:p w:rsidR="001A3F5F" w:rsidRDefault="001A3F5F" w:rsidP="001A3F5F"/>
    <w:p w:rsidR="001A3F5F" w:rsidRDefault="001A3F5F" w:rsidP="001A3F5F"/>
    <w:p w:rsidR="001A3F5F" w:rsidRDefault="001A3F5F" w:rsidP="001A3F5F"/>
    <w:p w:rsidR="001A3F5F" w:rsidRDefault="001A3F5F" w:rsidP="001A3F5F"/>
    <w:p w:rsidR="001A3F5F" w:rsidRPr="003024D0" w:rsidRDefault="001A3F5F" w:rsidP="001A3F5F">
      <w:pPr>
        <w:pBdr>
          <w:top w:val="single" w:sz="4" w:space="1" w:color="auto"/>
          <w:left w:val="single" w:sz="4" w:space="4" w:color="auto"/>
          <w:bottom w:val="single" w:sz="4" w:space="1" w:color="auto"/>
          <w:right w:val="single" w:sz="4" w:space="4" w:color="auto"/>
        </w:pBdr>
        <w:jc w:val="center"/>
        <w:rPr>
          <w:b/>
          <w:sz w:val="40"/>
        </w:rPr>
      </w:pPr>
      <w:r w:rsidRPr="003024D0">
        <w:rPr>
          <w:b/>
          <w:sz w:val="40"/>
        </w:rPr>
        <w:t>Simons Rodkin Solicitors LLP – Music Division</w:t>
      </w:r>
    </w:p>
    <w:p w:rsidR="001F597A" w:rsidRDefault="001F597A" w:rsidP="00F264DB">
      <w:pPr>
        <w:pStyle w:val="NoSpacing"/>
        <w:rPr>
          <w:sz w:val="26"/>
          <w:szCs w:val="26"/>
        </w:rPr>
      </w:pPr>
      <w:r>
        <w:rPr>
          <w:sz w:val="26"/>
          <w:szCs w:val="26"/>
        </w:rPr>
        <w:t>We are an experienced legal firm, and are particularly strong in dealing with contentious/legal dispute work.</w:t>
      </w:r>
    </w:p>
    <w:p w:rsidR="001F597A" w:rsidRDefault="001F597A" w:rsidP="00F264DB">
      <w:pPr>
        <w:pStyle w:val="NoSpacing"/>
        <w:rPr>
          <w:sz w:val="26"/>
          <w:szCs w:val="26"/>
        </w:rPr>
      </w:pPr>
    </w:p>
    <w:p w:rsidR="001A3F5F" w:rsidRDefault="00CC4773" w:rsidP="00F264DB">
      <w:pPr>
        <w:pStyle w:val="NoSpacing"/>
        <w:rPr>
          <w:sz w:val="26"/>
          <w:szCs w:val="26"/>
        </w:rPr>
      </w:pPr>
      <w:r>
        <w:rPr>
          <w:sz w:val="26"/>
          <w:szCs w:val="26"/>
        </w:rPr>
        <w:t>O</w:t>
      </w:r>
      <w:r w:rsidR="001A3F5F" w:rsidRPr="00F264DB">
        <w:rPr>
          <w:sz w:val="26"/>
          <w:szCs w:val="26"/>
        </w:rPr>
        <w:t xml:space="preserve">ur Music Consultant, David </w:t>
      </w:r>
      <w:proofErr w:type="gramStart"/>
      <w:r w:rsidR="001A3F5F" w:rsidRPr="00F264DB">
        <w:rPr>
          <w:sz w:val="26"/>
          <w:szCs w:val="26"/>
        </w:rPr>
        <w:t>A.Nash</w:t>
      </w:r>
      <w:proofErr w:type="gramEnd"/>
      <w:r w:rsidR="001A3F5F" w:rsidRPr="00F264DB">
        <w:rPr>
          <w:sz w:val="26"/>
          <w:szCs w:val="26"/>
        </w:rPr>
        <w:t xml:space="preserve">, </w:t>
      </w:r>
      <w:r w:rsidR="001F597A">
        <w:rPr>
          <w:sz w:val="26"/>
          <w:szCs w:val="26"/>
        </w:rPr>
        <w:t xml:space="preserve">adds </w:t>
      </w:r>
      <w:r>
        <w:rPr>
          <w:sz w:val="26"/>
          <w:szCs w:val="26"/>
        </w:rPr>
        <w:t>value to our work</w:t>
      </w:r>
      <w:r w:rsidR="001F597A">
        <w:rPr>
          <w:sz w:val="26"/>
          <w:szCs w:val="26"/>
        </w:rPr>
        <w:t xml:space="preserve"> within the music law field,</w:t>
      </w:r>
      <w:r>
        <w:rPr>
          <w:sz w:val="26"/>
          <w:szCs w:val="26"/>
        </w:rPr>
        <w:t>.</w:t>
      </w:r>
    </w:p>
    <w:p w:rsidR="00F264DB" w:rsidRPr="00F264DB" w:rsidRDefault="00F264DB" w:rsidP="00F264DB">
      <w:pPr>
        <w:pStyle w:val="NoSpacing"/>
        <w:rPr>
          <w:sz w:val="26"/>
          <w:szCs w:val="26"/>
        </w:rPr>
      </w:pPr>
    </w:p>
    <w:p w:rsidR="00CC4773" w:rsidRDefault="001A3F5F" w:rsidP="00F264DB">
      <w:pPr>
        <w:pStyle w:val="NoSpacing"/>
        <w:rPr>
          <w:sz w:val="26"/>
          <w:szCs w:val="26"/>
        </w:rPr>
      </w:pPr>
      <w:r w:rsidRPr="00F264DB">
        <w:rPr>
          <w:sz w:val="26"/>
          <w:szCs w:val="26"/>
        </w:rPr>
        <w:t xml:space="preserve">David </w:t>
      </w:r>
      <w:r w:rsidR="001F597A">
        <w:rPr>
          <w:sz w:val="26"/>
          <w:szCs w:val="26"/>
        </w:rPr>
        <w:t>is a music professional (</w:t>
      </w:r>
      <w:r w:rsidRPr="00F264DB">
        <w:rPr>
          <w:sz w:val="26"/>
          <w:szCs w:val="26"/>
        </w:rPr>
        <w:t>composer, publisher and manager</w:t>
      </w:r>
      <w:r w:rsidR="001F597A">
        <w:rPr>
          <w:sz w:val="26"/>
          <w:szCs w:val="26"/>
        </w:rPr>
        <w:t>)</w:t>
      </w:r>
      <w:r w:rsidR="00CC4773">
        <w:rPr>
          <w:sz w:val="26"/>
          <w:szCs w:val="26"/>
        </w:rPr>
        <w:t>.</w:t>
      </w:r>
      <w:r w:rsidR="001F597A">
        <w:rPr>
          <w:sz w:val="26"/>
          <w:szCs w:val="26"/>
        </w:rPr>
        <w:t xml:space="preserve"> He is also able to register works with relevant collection societies in different territories throughout the world.</w:t>
      </w:r>
    </w:p>
    <w:p w:rsidR="00F264DB" w:rsidRDefault="001A3F5F" w:rsidP="00F264DB">
      <w:pPr>
        <w:pStyle w:val="NoSpacing"/>
        <w:rPr>
          <w:sz w:val="26"/>
          <w:szCs w:val="26"/>
        </w:rPr>
      </w:pPr>
      <w:r w:rsidRPr="00F264DB">
        <w:rPr>
          <w:sz w:val="26"/>
          <w:szCs w:val="26"/>
        </w:rPr>
        <w:t xml:space="preserve"> </w:t>
      </w:r>
    </w:p>
    <w:p w:rsidR="001A3F5F" w:rsidRPr="001A3F5F" w:rsidRDefault="001A3F5F" w:rsidP="001A3F5F">
      <w:pPr>
        <w:rPr>
          <w:sz w:val="26"/>
          <w:szCs w:val="24"/>
        </w:rPr>
      </w:pPr>
      <w:r w:rsidRPr="001A3F5F">
        <w:rPr>
          <w:sz w:val="26"/>
          <w:szCs w:val="24"/>
        </w:rPr>
        <w:t xml:space="preserve">Areas of </w:t>
      </w:r>
      <w:r w:rsidR="001F597A">
        <w:rPr>
          <w:sz w:val="26"/>
          <w:szCs w:val="24"/>
        </w:rPr>
        <w:t xml:space="preserve">music law work </w:t>
      </w:r>
      <w:r w:rsidRPr="001A3F5F">
        <w:rPr>
          <w:sz w:val="26"/>
          <w:szCs w:val="24"/>
        </w:rPr>
        <w:t xml:space="preserve">which we </w:t>
      </w:r>
      <w:r w:rsidR="001F597A">
        <w:rPr>
          <w:sz w:val="26"/>
          <w:szCs w:val="24"/>
        </w:rPr>
        <w:t>can</w:t>
      </w:r>
      <w:r w:rsidR="008F1568">
        <w:rPr>
          <w:sz w:val="26"/>
          <w:szCs w:val="24"/>
        </w:rPr>
        <w:t>/will</w:t>
      </w:r>
      <w:r w:rsidR="001F597A">
        <w:rPr>
          <w:sz w:val="26"/>
          <w:szCs w:val="24"/>
        </w:rPr>
        <w:t xml:space="preserve"> assist</w:t>
      </w:r>
      <w:r w:rsidRPr="001A3F5F">
        <w:rPr>
          <w:sz w:val="26"/>
          <w:szCs w:val="24"/>
        </w:rPr>
        <w:t xml:space="preserve"> include:</w:t>
      </w:r>
    </w:p>
    <w:p w:rsidR="001F597A" w:rsidRDefault="001A3F5F" w:rsidP="001A3F5F">
      <w:pPr>
        <w:pStyle w:val="ListParagraph"/>
        <w:numPr>
          <w:ilvl w:val="0"/>
          <w:numId w:val="2"/>
        </w:numPr>
        <w:rPr>
          <w:sz w:val="24"/>
          <w:szCs w:val="24"/>
        </w:rPr>
      </w:pPr>
      <w:r w:rsidRPr="001F597A">
        <w:rPr>
          <w:sz w:val="24"/>
          <w:szCs w:val="24"/>
        </w:rPr>
        <w:t>Management Disputes</w:t>
      </w:r>
    </w:p>
    <w:p w:rsidR="001A3F5F" w:rsidRPr="001F597A" w:rsidRDefault="001F597A" w:rsidP="001A3F5F">
      <w:pPr>
        <w:pStyle w:val="ListParagraph"/>
        <w:numPr>
          <w:ilvl w:val="0"/>
          <w:numId w:val="2"/>
        </w:numPr>
        <w:rPr>
          <w:sz w:val="24"/>
          <w:szCs w:val="24"/>
        </w:rPr>
      </w:pPr>
      <w:r>
        <w:rPr>
          <w:sz w:val="24"/>
          <w:szCs w:val="24"/>
        </w:rPr>
        <w:t xml:space="preserve">Reviewing </w:t>
      </w:r>
      <w:r w:rsidR="001A3F5F" w:rsidRPr="001F597A">
        <w:rPr>
          <w:sz w:val="24"/>
          <w:szCs w:val="24"/>
        </w:rPr>
        <w:t>Publish</w:t>
      </w:r>
      <w:r>
        <w:rPr>
          <w:sz w:val="24"/>
          <w:szCs w:val="24"/>
        </w:rPr>
        <w:t>ing</w:t>
      </w:r>
      <w:r w:rsidR="001A3F5F" w:rsidRPr="001F597A">
        <w:rPr>
          <w:sz w:val="24"/>
          <w:szCs w:val="24"/>
        </w:rPr>
        <w:t xml:space="preserve"> </w:t>
      </w:r>
      <w:r>
        <w:rPr>
          <w:sz w:val="24"/>
          <w:szCs w:val="24"/>
        </w:rPr>
        <w:t>Agreements</w:t>
      </w:r>
      <w:r w:rsidR="001A3F5F" w:rsidRPr="001F597A">
        <w:rPr>
          <w:sz w:val="24"/>
          <w:szCs w:val="24"/>
        </w:rPr>
        <w:t xml:space="preserve"> for Composers</w:t>
      </w:r>
    </w:p>
    <w:p w:rsidR="001A3F5F" w:rsidRPr="001A3F5F" w:rsidRDefault="001A3F5F" w:rsidP="001A3F5F">
      <w:pPr>
        <w:pStyle w:val="ListParagraph"/>
        <w:numPr>
          <w:ilvl w:val="0"/>
          <w:numId w:val="2"/>
        </w:numPr>
        <w:rPr>
          <w:sz w:val="24"/>
          <w:szCs w:val="24"/>
        </w:rPr>
      </w:pPr>
      <w:r w:rsidRPr="001A3F5F">
        <w:rPr>
          <w:sz w:val="24"/>
          <w:szCs w:val="24"/>
        </w:rPr>
        <w:t>Producer Agreements</w:t>
      </w:r>
    </w:p>
    <w:p w:rsidR="001A3F5F" w:rsidRPr="001A3F5F" w:rsidRDefault="001A3F5F" w:rsidP="001A3F5F">
      <w:pPr>
        <w:pStyle w:val="ListParagraph"/>
        <w:numPr>
          <w:ilvl w:val="0"/>
          <w:numId w:val="2"/>
        </w:numPr>
        <w:rPr>
          <w:sz w:val="24"/>
          <w:szCs w:val="24"/>
        </w:rPr>
      </w:pPr>
      <w:r w:rsidRPr="001A3F5F">
        <w:rPr>
          <w:sz w:val="24"/>
          <w:szCs w:val="24"/>
        </w:rPr>
        <w:t>Copyright Infringement</w:t>
      </w:r>
    </w:p>
    <w:p w:rsidR="001A3F5F" w:rsidRPr="001A3F5F" w:rsidRDefault="001A3F5F" w:rsidP="001A3F5F">
      <w:pPr>
        <w:pStyle w:val="ListParagraph"/>
        <w:numPr>
          <w:ilvl w:val="0"/>
          <w:numId w:val="2"/>
        </w:numPr>
        <w:rPr>
          <w:sz w:val="24"/>
          <w:szCs w:val="24"/>
        </w:rPr>
      </w:pPr>
      <w:r w:rsidRPr="001A3F5F">
        <w:rPr>
          <w:sz w:val="24"/>
          <w:szCs w:val="24"/>
        </w:rPr>
        <w:t>Title Registrations</w:t>
      </w:r>
    </w:p>
    <w:p w:rsidR="001A3F5F" w:rsidRPr="001A3F5F" w:rsidRDefault="001A3F5F" w:rsidP="001A3F5F">
      <w:pPr>
        <w:pStyle w:val="ListParagraph"/>
        <w:numPr>
          <w:ilvl w:val="0"/>
          <w:numId w:val="2"/>
        </w:numPr>
        <w:rPr>
          <w:sz w:val="24"/>
          <w:szCs w:val="24"/>
        </w:rPr>
      </w:pPr>
      <w:r w:rsidRPr="001A3F5F">
        <w:rPr>
          <w:sz w:val="24"/>
          <w:szCs w:val="24"/>
        </w:rPr>
        <w:t>Royalty Collection</w:t>
      </w:r>
    </w:p>
    <w:p w:rsidR="001A3F5F" w:rsidRPr="001A3F5F" w:rsidRDefault="001A3F5F" w:rsidP="001A3F5F">
      <w:pPr>
        <w:pStyle w:val="ListParagraph"/>
        <w:numPr>
          <w:ilvl w:val="0"/>
          <w:numId w:val="2"/>
        </w:numPr>
        <w:rPr>
          <w:sz w:val="24"/>
          <w:szCs w:val="24"/>
        </w:rPr>
      </w:pPr>
      <w:r w:rsidRPr="001A3F5F">
        <w:rPr>
          <w:sz w:val="24"/>
          <w:szCs w:val="24"/>
        </w:rPr>
        <w:t>Session Agreements</w:t>
      </w:r>
    </w:p>
    <w:p w:rsidR="001A3F5F" w:rsidRPr="001A3F5F" w:rsidRDefault="001A3F5F" w:rsidP="001A3F5F">
      <w:pPr>
        <w:pStyle w:val="ListParagraph"/>
        <w:numPr>
          <w:ilvl w:val="0"/>
          <w:numId w:val="2"/>
        </w:numPr>
        <w:rPr>
          <w:sz w:val="24"/>
          <w:szCs w:val="24"/>
        </w:rPr>
      </w:pPr>
      <w:r w:rsidRPr="001A3F5F">
        <w:rPr>
          <w:sz w:val="24"/>
          <w:szCs w:val="24"/>
        </w:rPr>
        <w:t>Artists Disputes</w:t>
      </w:r>
    </w:p>
    <w:p w:rsidR="001A3F5F" w:rsidRPr="001A3F5F" w:rsidRDefault="001A3F5F" w:rsidP="001A3F5F">
      <w:pPr>
        <w:pStyle w:val="ListParagraph"/>
        <w:numPr>
          <w:ilvl w:val="0"/>
          <w:numId w:val="2"/>
        </w:numPr>
        <w:rPr>
          <w:sz w:val="24"/>
          <w:szCs w:val="24"/>
        </w:rPr>
      </w:pPr>
      <w:r w:rsidRPr="001A3F5F">
        <w:rPr>
          <w:sz w:val="24"/>
          <w:szCs w:val="24"/>
        </w:rPr>
        <w:t>Intellectual Property Rights</w:t>
      </w:r>
    </w:p>
    <w:p w:rsidR="001A3F5F" w:rsidRPr="001A3F5F" w:rsidRDefault="001A3F5F" w:rsidP="001A3F5F">
      <w:pPr>
        <w:pStyle w:val="ListParagraph"/>
        <w:numPr>
          <w:ilvl w:val="0"/>
          <w:numId w:val="2"/>
        </w:numPr>
        <w:rPr>
          <w:sz w:val="24"/>
          <w:szCs w:val="24"/>
        </w:rPr>
      </w:pPr>
      <w:r w:rsidRPr="001A3F5F">
        <w:rPr>
          <w:sz w:val="24"/>
          <w:szCs w:val="24"/>
        </w:rPr>
        <w:t>Artistic Estate Management</w:t>
      </w:r>
    </w:p>
    <w:p w:rsidR="001A3F5F" w:rsidRDefault="001A3F5F" w:rsidP="00F264DB">
      <w:pPr>
        <w:pStyle w:val="NoSpacing"/>
        <w:rPr>
          <w:rFonts w:cs="Arial"/>
          <w:sz w:val="26"/>
          <w:szCs w:val="26"/>
        </w:rPr>
      </w:pPr>
      <w:r w:rsidRPr="00F264DB">
        <w:rPr>
          <w:rFonts w:cs="Arial"/>
          <w:sz w:val="26"/>
          <w:szCs w:val="26"/>
        </w:rPr>
        <w:t xml:space="preserve">Our hourly rates are cost effective, </w:t>
      </w:r>
      <w:r w:rsidR="00CC4773">
        <w:rPr>
          <w:rFonts w:cs="Arial"/>
          <w:sz w:val="26"/>
          <w:szCs w:val="26"/>
        </w:rPr>
        <w:t xml:space="preserve">and </w:t>
      </w:r>
      <w:r w:rsidRPr="00F264DB">
        <w:rPr>
          <w:rFonts w:cs="Arial"/>
          <w:sz w:val="26"/>
          <w:szCs w:val="26"/>
        </w:rPr>
        <w:t>competitive in comparison to other Law Firms.</w:t>
      </w:r>
    </w:p>
    <w:p w:rsidR="00CC4773" w:rsidRPr="00F264DB" w:rsidRDefault="00CC4773" w:rsidP="00F264DB">
      <w:pPr>
        <w:pStyle w:val="NoSpacing"/>
        <w:rPr>
          <w:rFonts w:cs="Arial"/>
          <w:sz w:val="26"/>
          <w:szCs w:val="26"/>
        </w:rPr>
      </w:pPr>
    </w:p>
    <w:p w:rsidR="00CC4773" w:rsidRDefault="001A3F5F" w:rsidP="00F264DB">
      <w:pPr>
        <w:pStyle w:val="NoSpacing"/>
        <w:rPr>
          <w:rFonts w:cs="Arial"/>
          <w:sz w:val="26"/>
          <w:szCs w:val="26"/>
        </w:rPr>
      </w:pPr>
      <w:r w:rsidRPr="00F264DB">
        <w:rPr>
          <w:rFonts w:cs="Arial"/>
          <w:sz w:val="26"/>
          <w:szCs w:val="26"/>
        </w:rPr>
        <w:t>We do and will consider fixed fees</w:t>
      </w:r>
      <w:r w:rsidR="00CC4773">
        <w:rPr>
          <w:rFonts w:cs="Arial"/>
          <w:sz w:val="26"/>
          <w:szCs w:val="26"/>
        </w:rPr>
        <w:t>.</w:t>
      </w:r>
    </w:p>
    <w:p w:rsidR="00CC4773" w:rsidRDefault="00CC4773" w:rsidP="00F264DB">
      <w:pPr>
        <w:pStyle w:val="NoSpacing"/>
        <w:rPr>
          <w:rFonts w:cs="Arial"/>
          <w:sz w:val="26"/>
          <w:szCs w:val="26"/>
        </w:rPr>
      </w:pPr>
    </w:p>
    <w:p w:rsidR="00CC4773" w:rsidRDefault="001A3F5F" w:rsidP="00F264DB">
      <w:pPr>
        <w:pStyle w:val="NoSpacing"/>
        <w:rPr>
          <w:rFonts w:cs="Arial"/>
          <w:sz w:val="26"/>
          <w:szCs w:val="26"/>
        </w:rPr>
      </w:pPr>
      <w:r w:rsidRPr="00F264DB">
        <w:rPr>
          <w:rFonts w:cs="Arial"/>
          <w:sz w:val="26"/>
          <w:szCs w:val="26"/>
        </w:rPr>
        <w:t xml:space="preserve">Contact us through email and/or </w:t>
      </w:r>
      <w:r w:rsidR="00CC4773">
        <w:rPr>
          <w:rFonts w:cs="Arial"/>
          <w:sz w:val="26"/>
          <w:szCs w:val="26"/>
        </w:rPr>
        <w:t>by telephone.</w:t>
      </w:r>
    </w:p>
    <w:p w:rsidR="001A3F5F" w:rsidRPr="00F264DB" w:rsidRDefault="001A3F5F" w:rsidP="00F264DB">
      <w:pPr>
        <w:pStyle w:val="NoSpacing"/>
        <w:rPr>
          <w:rFonts w:cs="Arial"/>
          <w:sz w:val="26"/>
          <w:szCs w:val="26"/>
        </w:rPr>
      </w:pPr>
    </w:p>
    <w:p w:rsidR="001A3F5F" w:rsidRPr="00F264DB" w:rsidRDefault="001A3F5F" w:rsidP="00F264DB">
      <w:pPr>
        <w:pStyle w:val="NoSpacing"/>
        <w:rPr>
          <w:rFonts w:cs="Arial"/>
          <w:sz w:val="26"/>
          <w:szCs w:val="26"/>
        </w:rPr>
      </w:pPr>
      <w:r w:rsidRPr="00F264DB">
        <w:rPr>
          <w:rFonts w:cs="Arial"/>
          <w:sz w:val="26"/>
          <w:szCs w:val="26"/>
        </w:rPr>
        <w:t>Email (s) for Lawrence Rodkin (Partner) and/or David A.Nash (Music Consultant) are a</w:t>
      </w:r>
      <w:r w:rsidR="008F1568">
        <w:rPr>
          <w:rFonts w:cs="Arial"/>
          <w:sz w:val="26"/>
          <w:szCs w:val="26"/>
        </w:rPr>
        <w:t xml:space="preserve">vailable on our company website: </w:t>
      </w:r>
      <w:hyperlink r:id="rId6" w:history="1">
        <w:r w:rsidR="008F1568" w:rsidRPr="00545BBE">
          <w:rPr>
            <w:rStyle w:val="Hyperlink"/>
            <w:rFonts w:cs="Arial"/>
            <w:sz w:val="26"/>
            <w:szCs w:val="26"/>
          </w:rPr>
          <w:t>www.sr-law.co.uk</w:t>
        </w:r>
      </w:hyperlink>
      <w:r w:rsidR="008F1568">
        <w:rPr>
          <w:rFonts w:cs="Arial"/>
          <w:sz w:val="26"/>
          <w:szCs w:val="26"/>
        </w:rPr>
        <w:t xml:space="preserve"> </w:t>
      </w:r>
    </w:p>
    <w:p w:rsidR="008F1568" w:rsidRDefault="008F1568" w:rsidP="00F264DB">
      <w:pPr>
        <w:pStyle w:val="NoSpacing"/>
        <w:rPr>
          <w:rFonts w:cs="Arial"/>
          <w:sz w:val="26"/>
          <w:szCs w:val="26"/>
        </w:rPr>
      </w:pPr>
    </w:p>
    <w:p w:rsidR="001A3F5F" w:rsidRPr="00F264DB" w:rsidRDefault="001A3F5F" w:rsidP="00F264DB">
      <w:pPr>
        <w:pStyle w:val="NoSpacing"/>
        <w:rPr>
          <w:rFonts w:cs="Arial"/>
          <w:sz w:val="26"/>
          <w:szCs w:val="26"/>
        </w:rPr>
      </w:pPr>
      <w:r w:rsidRPr="00F264DB">
        <w:rPr>
          <w:rFonts w:cs="Arial"/>
          <w:sz w:val="26"/>
          <w:szCs w:val="26"/>
        </w:rPr>
        <w:t>Telephone Numbers-</w:t>
      </w:r>
    </w:p>
    <w:p w:rsidR="001A3F5F" w:rsidRPr="00F264DB" w:rsidRDefault="001A3F5F" w:rsidP="00F264DB">
      <w:pPr>
        <w:pStyle w:val="NoSpacing"/>
        <w:rPr>
          <w:rFonts w:cs="Arial"/>
          <w:sz w:val="26"/>
          <w:szCs w:val="26"/>
        </w:rPr>
      </w:pPr>
      <w:r w:rsidRPr="00F264DB">
        <w:rPr>
          <w:rFonts w:cs="Arial"/>
          <w:sz w:val="26"/>
          <w:szCs w:val="26"/>
        </w:rPr>
        <w:t>Finchley Offices 020 8446 6223</w:t>
      </w:r>
    </w:p>
    <w:p w:rsidR="001A3F5F" w:rsidRPr="00F264DB" w:rsidRDefault="001A3F5F" w:rsidP="00F264DB">
      <w:pPr>
        <w:pStyle w:val="NoSpacing"/>
        <w:rPr>
          <w:rFonts w:cs="Arial"/>
          <w:sz w:val="26"/>
          <w:szCs w:val="26"/>
        </w:rPr>
      </w:pPr>
      <w:r w:rsidRPr="00F264DB">
        <w:rPr>
          <w:rFonts w:cs="Arial"/>
          <w:sz w:val="26"/>
          <w:szCs w:val="26"/>
        </w:rPr>
        <w:t>London (WC1) Offices 020 7112 8841</w:t>
      </w:r>
    </w:p>
    <w:p w:rsidR="001A3F5F" w:rsidRDefault="001A3F5F" w:rsidP="00F264DB">
      <w:pPr>
        <w:pStyle w:val="NoSpacing"/>
        <w:rPr>
          <w:rFonts w:cs="Arial"/>
          <w:sz w:val="26"/>
          <w:szCs w:val="26"/>
        </w:rPr>
      </w:pPr>
      <w:r w:rsidRPr="00F264DB">
        <w:rPr>
          <w:rFonts w:cs="Arial"/>
          <w:sz w:val="26"/>
          <w:szCs w:val="26"/>
        </w:rPr>
        <w:t>Out of Hours, text 0795 690 4537</w:t>
      </w:r>
    </w:p>
    <w:p w:rsidR="00CC4773" w:rsidRPr="00F264DB" w:rsidRDefault="00CC4773" w:rsidP="00F264DB">
      <w:pPr>
        <w:pStyle w:val="NoSpacing"/>
        <w:rPr>
          <w:rFonts w:cs="Arial"/>
          <w:sz w:val="26"/>
          <w:szCs w:val="26"/>
        </w:rPr>
      </w:pPr>
    </w:p>
    <w:p w:rsidR="001A3F5F" w:rsidRDefault="001A3F5F" w:rsidP="00F264DB">
      <w:pPr>
        <w:pStyle w:val="NoSpacing"/>
        <w:rPr>
          <w:rFonts w:cs="Arial"/>
          <w:sz w:val="26"/>
          <w:szCs w:val="26"/>
        </w:rPr>
      </w:pPr>
      <w:r w:rsidRPr="00F264DB">
        <w:rPr>
          <w:rFonts w:cs="Arial"/>
          <w:sz w:val="26"/>
          <w:szCs w:val="26"/>
        </w:rPr>
        <w:lastRenderedPageBreak/>
        <w:t xml:space="preserve">Once we’ve received your enquiry, you’ll receive a no charge, </w:t>
      </w:r>
      <w:r w:rsidR="00CC4773">
        <w:rPr>
          <w:rFonts w:cs="Arial"/>
          <w:sz w:val="26"/>
          <w:szCs w:val="26"/>
        </w:rPr>
        <w:t xml:space="preserve">initial telephone </w:t>
      </w:r>
      <w:r w:rsidRPr="00F264DB">
        <w:rPr>
          <w:rFonts w:cs="Arial"/>
          <w:sz w:val="26"/>
          <w:szCs w:val="26"/>
        </w:rPr>
        <w:t xml:space="preserve">consultation to discuss </w:t>
      </w:r>
      <w:r w:rsidR="00CC4773">
        <w:rPr>
          <w:rFonts w:cs="Arial"/>
          <w:sz w:val="26"/>
          <w:szCs w:val="26"/>
        </w:rPr>
        <w:t>your case.</w:t>
      </w:r>
      <w:r w:rsidR="008F1568">
        <w:rPr>
          <w:rFonts w:cs="Arial"/>
          <w:sz w:val="26"/>
          <w:szCs w:val="26"/>
        </w:rPr>
        <w:t xml:space="preserve"> We may require you to have documented details ready to email/mail to us for our full understanding of your matter.</w:t>
      </w:r>
    </w:p>
    <w:p w:rsidR="00CC4773" w:rsidRDefault="00CC4773" w:rsidP="00F264DB">
      <w:pPr>
        <w:pStyle w:val="NoSpacing"/>
        <w:rPr>
          <w:rFonts w:cs="Arial"/>
          <w:sz w:val="26"/>
          <w:szCs w:val="26"/>
        </w:rPr>
      </w:pPr>
    </w:p>
    <w:p w:rsidR="0041107F" w:rsidRPr="00F264DB" w:rsidRDefault="001A3F5F" w:rsidP="008F1568">
      <w:pPr>
        <w:pStyle w:val="NoSpacing"/>
        <w:rPr>
          <w:b/>
          <w:i/>
          <w:sz w:val="26"/>
          <w:szCs w:val="26"/>
        </w:rPr>
      </w:pPr>
      <w:r w:rsidRPr="00F264DB">
        <w:rPr>
          <w:rFonts w:cs="Arial"/>
          <w:sz w:val="26"/>
          <w:szCs w:val="26"/>
        </w:rPr>
        <w:t>If you</w:t>
      </w:r>
      <w:r w:rsidR="00CC4773">
        <w:rPr>
          <w:rFonts w:cs="Arial"/>
          <w:sz w:val="26"/>
          <w:szCs w:val="26"/>
        </w:rPr>
        <w:t>r matter is urgent we can see you on the same day.</w:t>
      </w:r>
      <w:r w:rsidRPr="00F264DB">
        <w:rPr>
          <w:rFonts w:cs="Arial"/>
          <w:sz w:val="26"/>
          <w:szCs w:val="26"/>
        </w:rPr>
        <w:t xml:space="preserve"> </w:t>
      </w:r>
    </w:p>
    <w:p w:rsidR="0041107F" w:rsidRPr="00F264DB" w:rsidRDefault="0041107F" w:rsidP="00F264DB">
      <w:pPr>
        <w:pStyle w:val="NoSpacing"/>
        <w:rPr>
          <w:b/>
          <w:i/>
          <w:sz w:val="26"/>
          <w:szCs w:val="26"/>
        </w:rPr>
      </w:pPr>
    </w:p>
    <w:p w:rsidR="0041107F" w:rsidRPr="00F264DB" w:rsidRDefault="006D7A73" w:rsidP="00F264DB">
      <w:pPr>
        <w:pStyle w:val="NoSpacing"/>
        <w:rPr>
          <w:b/>
          <w:i/>
          <w:sz w:val="26"/>
          <w:szCs w:val="26"/>
        </w:rPr>
      </w:pPr>
      <w:r w:rsidRPr="00F264DB">
        <w:rPr>
          <w:b/>
          <w:i/>
          <w:sz w:val="26"/>
          <w:szCs w:val="26"/>
        </w:rPr>
        <w:t>SR Law Solicitors, Music Lawyers</w:t>
      </w:r>
    </w:p>
    <w:sectPr w:rsidR="0041107F" w:rsidRPr="00F264DB" w:rsidSect="003C2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D5"/>
    <w:multiLevelType w:val="hybridMultilevel"/>
    <w:tmpl w:val="8EE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6169D"/>
    <w:multiLevelType w:val="hybridMultilevel"/>
    <w:tmpl w:val="8176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75"/>
    <w:rsid w:val="001A3F5F"/>
    <w:rsid w:val="001B2CA4"/>
    <w:rsid w:val="001F597A"/>
    <w:rsid w:val="001F5C57"/>
    <w:rsid w:val="00230775"/>
    <w:rsid w:val="003C2A0E"/>
    <w:rsid w:val="0041107F"/>
    <w:rsid w:val="00471CF5"/>
    <w:rsid w:val="005D6ABA"/>
    <w:rsid w:val="006D7A73"/>
    <w:rsid w:val="00723BCA"/>
    <w:rsid w:val="00842CBC"/>
    <w:rsid w:val="00857B2B"/>
    <w:rsid w:val="00860722"/>
    <w:rsid w:val="008B0393"/>
    <w:rsid w:val="008F1568"/>
    <w:rsid w:val="00942F9D"/>
    <w:rsid w:val="00A36B27"/>
    <w:rsid w:val="00AD5217"/>
    <w:rsid w:val="00AE7E7E"/>
    <w:rsid w:val="00BA1ECE"/>
    <w:rsid w:val="00CC4773"/>
    <w:rsid w:val="00D139CA"/>
    <w:rsid w:val="00D257AC"/>
    <w:rsid w:val="00DD652D"/>
    <w:rsid w:val="00E74747"/>
    <w:rsid w:val="00F2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F8C21-AE9A-45DD-AE23-F8780F8A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775"/>
    <w:pPr>
      <w:spacing w:after="0" w:line="240" w:lineRule="auto"/>
    </w:pPr>
  </w:style>
  <w:style w:type="paragraph" w:styleId="BalloonText">
    <w:name w:val="Balloon Text"/>
    <w:basedOn w:val="Normal"/>
    <w:link w:val="BalloonTextChar"/>
    <w:uiPriority w:val="99"/>
    <w:semiHidden/>
    <w:unhideWhenUsed/>
    <w:rsid w:val="0086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 w:type="paragraph" w:styleId="ListParagraph">
    <w:name w:val="List Paragraph"/>
    <w:basedOn w:val="Normal"/>
    <w:uiPriority w:val="34"/>
    <w:qFormat/>
    <w:rsid w:val="001A3F5F"/>
    <w:pPr>
      <w:spacing w:after="160" w:line="259" w:lineRule="auto"/>
      <w:ind w:left="720"/>
      <w:contextualSpacing/>
    </w:pPr>
  </w:style>
  <w:style w:type="character" w:styleId="Hyperlink">
    <w:name w:val="Hyperlink"/>
    <w:basedOn w:val="DefaultParagraphFont"/>
    <w:uiPriority w:val="99"/>
    <w:unhideWhenUsed/>
    <w:rsid w:val="008F1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law.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David.nash</dc:creator>
  <cp:lastModifiedBy>Lawrence Rodkin</cp:lastModifiedBy>
  <cp:revision>2</cp:revision>
  <dcterms:created xsi:type="dcterms:W3CDTF">2017-10-17T22:34:00Z</dcterms:created>
  <dcterms:modified xsi:type="dcterms:W3CDTF">2017-10-17T22:34:00Z</dcterms:modified>
</cp:coreProperties>
</file>