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6F" w:rsidRDefault="005D2453" w:rsidP="005D2453">
      <w:pPr>
        <w:tabs>
          <w:tab w:val="left" w:pos="3495"/>
        </w:tabs>
      </w:pPr>
      <w:r>
        <w:t xml:space="preserve">Services offered by </w:t>
      </w:r>
      <w:proofErr w:type="spellStart"/>
      <w:r>
        <w:t>Opticalrooms</w:t>
      </w:r>
      <w:proofErr w:type="spellEnd"/>
      <w:r>
        <w:tab/>
        <w:t xml:space="preserve"> </w:t>
      </w:r>
    </w:p>
    <w:p w:rsidR="00E009B5" w:rsidRDefault="005D2453">
      <w:r>
        <w:t>This is a list of services we provide</w:t>
      </w:r>
      <w:r w:rsidR="00E009B5">
        <w:t>, the approximate time and fee associated</w:t>
      </w:r>
      <w:r w:rsidR="00197764">
        <w:t xml:space="preserve"> with each consultation</w:t>
      </w:r>
      <w:r w:rsidR="00E009B5">
        <w:t xml:space="preserve">. </w:t>
      </w:r>
      <w:r>
        <w:t>We accept medical cards and PPS claimants.</w:t>
      </w:r>
    </w:p>
    <w:tbl>
      <w:tblPr>
        <w:tblStyle w:val="TableGrid"/>
        <w:tblW w:w="0" w:type="auto"/>
        <w:tblLayout w:type="fixed"/>
        <w:tblLook w:val="04A0"/>
      </w:tblPr>
      <w:tblGrid>
        <w:gridCol w:w="4928"/>
        <w:gridCol w:w="1346"/>
        <w:gridCol w:w="751"/>
      </w:tblGrid>
      <w:tr w:rsidR="005660E7" w:rsidTr="00DC37B8">
        <w:trPr>
          <w:trHeight w:val="349"/>
        </w:trPr>
        <w:tc>
          <w:tcPr>
            <w:tcW w:w="4928" w:type="dxa"/>
          </w:tcPr>
          <w:p w:rsidR="005660E7" w:rsidRPr="005660E7" w:rsidRDefault="005660E7">
            <w:pPr>
              <w:rPr>
                <w:b/>
              </w:rPr>
            </w:pPr>
            <w:r w:rsidRPr="005660E7">
              <w:rPr>
                <w:b/>
              </w:rPr>
              <w:t>Appointment Type</w:t>
            </w:r>
          </w:p>
        </w:tc>
        <w:tc>
          <w:tcPr>
            <w:tcW w:w="1346" w:type="dxa"/>
          </w:tcPr>
          <w:p w:rsidR="005660E7" w:rsidRDefault="005660E7">
            <w:r>
              <w:t>Duration</w:t>
            </w:r>
          </w:p>
        </w:tc>
        <w:tc>
          <w:tcPr>
            <w:tcW w:w="751" w:type="dxa"/>
          </w:tcPr>
          <w:p w:rsidR="005660E7" w:rsidRDefault="005660E7">
            <w:r>
              <w:t>Fee</w:t>
            </w:r>
          </w:p>
        </w:tc>
      </w:tr>
      <w:tr w:rsidR="005660E7" w:rsidTr="00DC37B8">
        <w:trPr>
          <w:trHeight w:val="695"/>
        </w:trPr>
        <w:tc>
          <w:tcPr>
            <w:tcW w:w="4928" w:type="dxa"/>
          </w:tcPr>
          <w:p w:rsidR="005660E7" w:rsidRDefault="005660E7">
            <w:r w:rsidRPr="00DC37B8">
              <w:rPr>
                <w:b/>
              </w:rPr>
              <w:t>Full Eye Examinatio</w:t>
            </w:r>
            <w:r w:rsidR="00DC37B8" w:rsidRPr="00DC37B8">
              <w:rPr>
                <w:b/>
              </w:rPr>
              <w:t>n</w:t>
            </w:r>
            <w:r w:rsidR="00DC37B8">
              <w:t xml:space="preserve">: Includes Glaucoma, Diabetes,                                                                </w:t>
            </w:r>
            <w:r>
              <w:t xml:space="preserve">    </w:t>
            </w:r>
            <w:r w:rsidR="00DC37B8">
              <w:t xml:space="preserve">                      AMD and cataract screening.</w:t>
            </w:r>
          </w:p>
        </w:tc>
        <w:tc>
          <w:tcPr>
            <w:tcW w:w="1346" w:type="dxa"/>
          </w:tcPr>
          <w:p w:rsidR="005660E7" w:rsidRDefault="005660E7"/>
          <w:p w:rsidR="005660E7" w:rsidRDefault="005660E7">
            <w:r>
              <w:t>30 Minutes</w:t>
            </w:r>
          </w:p>
        </w:tc>
        <w:tc>
          <w:tcPr>
            <w:tcW w:w="751" w:type="dxa"/>
          </w:tcPr>
          <w:p w:rsidR="005660E7" w:rsidRDefault="005660E7">
            <w:r>
              <w:t xml:space="preserve">  €</w:t>
            </w:r>
          </w:p>
          <w:p w:rsidR="005660E7" w:rsidRDefault="005660E7">
            <w:r>
              <w:t xml:space="preserve"> 5</w:t>
            </w:r>
            <w:r w:rsidR="0013776F">
              <w:t>0</w:t>
            </w:r>
          </w:p>
        </w:tc>
      </w:tr>
      <w:tr w:rsidR="00DC37B8" w:rsidTr="00DC37B8">
        <w:trPr>
          <w:trHeight w:val="695"/>
        </w:trPr>
        <w:tc>
          <w:tcPr>
            <w:tcW w:w="4928" w:type="dxa"/>
          </w:tcPr>
          <w:p w:rsidR="00DC37B8" w:rsidRDefault="00DC37B8">
            <w:r>
              <w:t xml:space="preserve">Follow up </w:t>
            </w:r>
            <w:r w:rsidRPr="00DC37B8">
              <w:rPr>
                <w:b/>
              </w:rPr>
              <w:t>Screenings</w:t>
            </w:r>
            <w:r>
              <w:t>:                                   Diabetes</w:t>
            </w:r>
          </w:p>
          <w:p w:rsidR="00DC37B8" w:rsidRDefault="00DC37B8">
            <w:r>
              <w:t xml:space="preserve">                                                                         Glaucoma</w:t>
            </w:r>
          </w:p>
          <w:p w:rsidR="00DC37B8" w:rsidRDefault="00DC37B8">
            <w:r>
              <w:t xml:space="preserve">                                                                          AMD</w:t>
            </w:r>
          </w:p>
        </w:tc>
        <w:tc>
          <w:tcPr>
            <w:tcW w:w="1346" w:type="dxa"/>
          </w:tcPr>
          <w:p w:rsidR="00DC37B8" w:rsidRDefault="00DC37B8"/>
          <w:p w:rsidR="00DC37B8" w:rsidRDefault="00DC37B8">
            <w:r>
              <w:t>15 Minutes</w:t>
            </w:r>
          </w:p>
        </w:tc>
        <w:tc>
          <w:tcPr>
            <w:tcW w:w="751" w:type="dxa"/>
          </w:tcPr>
          <w:p w:rsidR="00DC37B8" w:rsidRDefault="00DC37B8"/>
          <w:p w:rsidR="00DC37B8" w:rsidRDefault="00DC37B8">
            <w:r>
              <w:t>2</w:t>
            </w:r>
            <w:r w:rsidR="0013776F">
              <w:t>5</w:t>
            </w:r>
          </w:p>
        </w:tc>
      </w:tr>
      <w:tr w:rsidR="005660E7" w:rsidTr="00DC37B8">
        <w:tc>
          <w:tcPr>
            <w:tcW w:w="4928" w:type="dxa"/>
          </w:tcPr>
          <w:p w:rsidR="005660E7" w:rsidRDefault="005660E7">
            <w:r w:rsidRPr="00DC37B8">
              <w:rPr>
                <w:b/>
              </w:rPr>
              <w:t>Contact Lens Fitting</w:t>
            </w:r>
            <w:r>
              <w:t>, Trial lenses provided.</w:t>
            </w:r>
          </w:p>
        </w:tc>
        <w:tc>
          <w:tcPr>
            <w:tcW w:w="1346" w:type="dxa"/>
          </w:tcPr>
          <w:p w:rsidR="005660E7" w:rsidRDefault="005660E7">
            <w:r>
              <w:t>30 Minutes</w:t>
            </w:r>
          </w:p>
        </w:tc>
        <w:tc>
          <w:tcPr>
            <w:tcW w:w="751" w:type="dxa"/>
          </w:tcPr>
          <w:p w:rsidR="005660E7" w:rsidRDefault="005660E7" w:rsidP="0013776F">
            <w:r>
              <w:t>5</w:t>
            </w:r>
            <w:r w:rsidR="0013776F">
              <w:t>0</w:t>
            </w:r>
          </w:p>
        </w:tc>
      </w:tr>
      <w:tr w:rsidR="005660E7" w:rsidTr="00DC37B8">
        <w:tc>
          <w:tcPr>
            <w:tcW w:w="4928" w:type="dxa"/>
          </w:tcPr>
          <w:p w:rsidR="005660E7" w:rsidRDefault="005660E7">
            <w:r w:rsidRPr="00DC37B8">
              <w:rPr>
                <w:b/>
              </w:rPr>
              <w:t>Contact Lens Reviews</w:t>
            </w:r>
            <w:r>
              <w:t>/Check-up</w:t>
            </w:r>
          </w:p>
        </w:tc>
        <w:tc>
          <w:tcPr>
            <w:tcW w:w="1346" w:type="dxa"/>
          </w:tcPr>
          <w:p w:rsidR="005660E7" w:rsidRDefault="005660E7">
            <w:r>
              <w:t>15 Minutes</w:t>
            </w:r>
          </w:p>
        </w:tc>
        <w:tc>
          <w:tcPr>
            <w:tcW w:w="751" w:type="dxa"/>
          </w:tcPr>
          <w:p w:rsidR="005660E7" w:rsidRDefault="005660E7">
            <w:r>
              <w:t>25</w:t>
            </w:r>
          </w:p>
        </w:tc>
      </w:tr>
      <w:tr w:rsidR="005660E7" w:rsidTr="00DC37B8">
        <w:tc>
          <w:tcPr>
            <w:tcW w:w="4928" w:type="dxa"/>
          </w:tcPr>
          <w:p w:rsidR="005660E7" w:rsidRPr="00DC37B8" w:rsidRDefault="005660E7">
            <w:pPr>
              <w:rPr>
                <w:b/>
              </w:rPr>
            </w:pPr>
            <w:r w:rsidRPr="00DC37B8">
              <w:rPr>
                <w:b/>
              </w:rPr>
              <w:t>Comprehensive Children’s Vision Test</w:t>
            </w:r>
          </w:p>
        </w:tc>
        <w:tc>
          <w:tcPr>
            <w:tcW w:w="1346" w:type="dxa"/>
          </w:tcPr>
          <w:p w:rsidR="005660E7" w:rsidRDefault="00F26F54">
            <w:r>
              <w:t>20 Minutes</w:t>
            </w:r>
          </w:p>
        </w:tc>
        <w:tc>
          <w:tcPr>
            <w:tcW w:w="751" w:type="dxa"/>
          </w:tcPr>
          <w:p w:rsidR="005660E7" w:rsidRDefault="00F26F54">
            <w:r>
              <w:t>5</w:t>
            </w:r>
            <w:r w:rsidR="0013776F">
              <w:t>0</w:t>
            </w:r>
          </w:p>
        </w:tc>
      </w:tr>
      <w:tr w:rsidR="005660E7" w:rsidTr="00DC37B8">
        <w:tc>
          <w:tcPr>
            <w:tcW w:w="4928" w:type="dxa"/>
          </w:tcPr>
          <w:p w:rsidR="00F26F54" w:rsidRDefault="005660E7">
            <w:r w:rsidRPr="00DC37B8">
              <w:rPr>
                <w:b/>
              </w:rPr>
              <w:t>Driving Vision</w:t>
            </w:r>
            <w:r>
              <w:t xml:space="preserve"> Eye Test</w:t>
            </w:r>
            <w:r w:rsidR="00F26F54">
              <w:t xml:space="preserve"> Group 1</w:t>
            </w:r>
          </w:p>
          <w:tbl>
            <w:tblPr>
              <w:tblStyle w:val="TableGrid"/>
              <w:tblW w:w="4962" w:type="dxa"/>
              <w:tblLayout w:type="fixed"/>
              <w:tblLook w:val="04A0"/>
            </w:tblPr>
            <w:tblGrid>
              <w:gridCol w:w="4962"/>
            </w:tblGrid>
            <w:tr w:rsidR="00F26F54" w:rsidTr="00F26F54">
              <w:trPr>
                <w:trHeight w:val="295"/>
              </w:trPr>
              <w:tc>
                <w:tcPr>
                  <w:tcW w:w="4962" w:type="dxa"/>
                </w:tcPr>
                <w:p w:rsidR="00F26F54" w:rsidRDefault="00F26F54">
                  <w:r>
                    <w:t xml:space="preserve">                                       Group 2</w:t>
                  </w:r>
                </w:p>
              </w:tc>
            </w:tr>
          </w:tbl>
          <w:p w:rsidR="005660E7" w:rsidRDefault="005660E7"/>
        </w:tc>
        <w:tc>
          <w:tcPr>
            <w:tcW w:w="1346" w:type="dxa"/>
          </w:tcPr>
          <w:p w:rsidR="005660E7" w:rsidRDefault="00F26F54">
            <w:r>
              <w:t>10 Minutes</w:t>
            </w:r>
          </w:p>
          <w:p w:rsidR="00F26F54" w:rsidRDefault="00F26F54">
            <w:r>
              <w:t>20 minutes</w:t>
            </w:r>
          </w:p>
        </w:tc>
        <w:tc>
          <w:tcPr>
            <w:tcW w:w="751" w:type="dxa"/>
          </w:tcPr>
          <w:p w:rsidR="005660E7" w:rsidRDefault="00F26F54">
            <w:r>
              <w:t>20</w:t>
            </w:r>
          </w:p>
          <w:p w:rsidR="00F26F54" w:rsidRDefault="00F26F54">
            <w:r>
              <w:t>40</w:t>
            </w:r>
          </w:p>
        </w:tc>
      </w:tr>
      <w:tr w:rsidR="005660E7" w:rsidTr="00DC37B8">
        <w:tc>
          <w:tcPr>
            <w:tcW w:w="4928" w:type="dxa"/>
          </w:tcPr>
          <w:p w:rsidR="005660E7" w:rsidRDefault="00F26F54">
            <w:r w:rsidRPr="00DC37B8">
              <w:rPr>
                <w:b/>
              </w:rPr>
              <w:t>Colour Vision</w:t>
            </w:r>
            <w:r>
              <w:t xml:space="preserve"> Test</w:t>
            </w:r>
          </w:p>
        </w:tc>
        <w:tc>
          <w:tcPr>
            <w:tcW w:w="1346" w:type="dxa"/>
          </w:tcPr>
          <w:p w:rsidR="005660E7" w:rsidRDefault="00F26F54">
            <w:r>
              <w:t>10 Minutes</w:t>
            </w:r>
          </w:p>
        </w:tc>
        <w:tc>
          <w:tcPr>
            <w:tcW w:w="751" w:type="dxa"/>
          </w:tcPr>
          <w:p w:rsidR="005660E7" w:rsidRDefault="00F26F54">
            <w:r>
              <w:t>2</w:t>
            </w:r>
            <w:r w:rsidR="0013776F">
              <w:t>5</w:t>
            </w:r>
          </w:p>
        </w:tc>
      </w:tr>
      <w:tr w:rsidR="005660E7" w:rsidTr="00DC37B8">
        <w:tc>
          <w:tcPr>
            <w:tcW w:w="4928" w:type="dxa"/>
          </w:tcPr>
          <w:p w:rsidR="005660E7" w:rsidRDefault="00F26F54">
            <w:r w:rsidRPr="00DC37B8">
              <w:rPr>
                <w:b/>
              </w:rPr>
              <w:t>VDU</w:t>
            </w:r>
            <w:r>
              <w:t xml:space="preserve"> (Visual Display Unit) Test</w:t>
            </w:r>
          </w:p>
        </w:tc>
        <w:tc>
          <w:tcPr>
            <w:tcW w:w="1346" w:type="dxa"/>
          </w:tcPr>
          <w:p w:rsidR="005660E7" w:rsidRDefault="00F26F54">
            <w:r>
              <w:t>20 Minutes</w:t>
            </w:r>
          </w:p>
        </w:tc>
        <w:tc>
          <w:tcPr>
            <w:tcW w:w="751" w:type="dxa"/>
          </w:tcPr>
          <w:p w:rsidR="005660E7" w:rsidRDefault="00F26F54">
            <w:r>
              <w:t>3</w:t>
            </w:r>
            <w:r w:rsidR="0013776F">
              <w:t>5</w:t>
            </w:r>
          </w:p>
        </w:tc>
      </w:tr>
      <w:tr w:rsidR="00F26F54" w:rsidTr="00DC37B8">
        <w:tc>
          <w:tcPr>
            <w:tcW w:w="4928" w:type="dxa"/>
          </w:tcPr>
          <w:p w:rsidR="00F26F54" w:rsidRPr="00DC37B8" w:rsidRDefault="00F26F54" w:rsidP="005660E7">
            <w:pPr>
              <w:rPr>
                <w:b/>
              </w:rPr>
            </w:pPr>
            <w:r w:rsidRPr="00DC37B8">
              <w:rPr>
                <w:b/>
              </w:rPr>
              <w:t>Full Visual Field Test</w:t>
            </w:r>
          </w:p>
        </w:tc>
        <w:tc>
          <w:tcPr>
            <w:tcW w:w="1346" w:type="dxa"/>
          </w:tcPr>
          <w:p w:rsidR="00F26F54" w:rsidRDefault="00F26F54" w:rsidP="005660E7">
            <w:r>
              <w:t>15 Minutes</w:t>
            </w:r>
          </w:p>
        </w:tc>
        <w:tc>
          <w:tcPr>
            <w:tcW w:w="751" w:type="dxa"/>
          </w:tcPr>
          <w:p w:rsidR="00F26F54" w:rsidRDefault="00F26F54" w:rsidP="005660E7">
            <w:r>
              <w:t>2</w:t>
            </w:r>
            <w:r w:rsidR="0013776F">
              <w:t>5</w:t>
            </w:r>
          </w:p>
        </w:tc>
      </w:tr>
      <w:tr w:rsidR="00F26F54" w:rsidTr="00DC37B8">
        <w:tc>
          <w:tcPr>
            <w:tcW w:w="4928" w:type="dxa"/>
          </w:tcPr>
          <w:p w:rsidR="00F26F54" w:rsidRPr="00DC37B8" w:rsidRDefault="00F26F54" w:rsidP="005660E7">
            <w:pPr>
              <w:rPr>
                <w:b/>
              </w:rPr>
            </w:pPr>
            <w:r w:rsidRPr="00DC37B8">
              <w:rPr>
                <w:b/>
              </w:rPr>
              <w:t>Retinal Digital Imagery</w:t>
            </w:r>
          </w:p>
        </w:tc>
        <w:tc>
          <w:tcPr>
            <w:tcW w:w="1346" w:type="dxa"/>
          </w:tcPr>
          <w:p w:rsidR="00F26F54" w:rsidRDefault="00F26F54" w:rsidP="005660E7">
            <w:r>
              <w:t>15 Minutes</w:t>
            </w:r>
          </w:p>
        </w:tc>
        <w:tc>
          <w:tcPr>
            <w:tcW w:w="751" w:type="dxa"/>
          </w:tcPr>
          <w:p w:rsidR="00F26F54" w:rsidRDefault="00F26F54" w:rsidP="005660E7">
            <w:r>
              <w:t>2</w:t>
            </w:r>
            <w:r w:rsidR="0013776F">
              <w:t>5</w:t>
            </w:r>
          </w:p>
        </w:tc>
      </w:tr>
      <w:tr w:rsidR="00F26F54" w:rsidTr="00DC37B8">
        <w:tc>
          <w:tcPr>
            <w:tcW w:w="4928" w:type="dxa"/>
          </w:tcPr>
          <w:p w:rsidR="00F26F54" w:rsidRDefault="00F26F54" w:rsidP="005660E7">
            <w:r w:rsidRPr="00DC37B8">
              <w:rPr>
                <w:b/>
              </w:rPr>
              <w:t>Slit-Lamp</w:t>
            </w:r>
            <w:r>
              <w:t xml:space="preserve"> Examination</w:t>
            </w:r>
          </w:p>
        </w:tc>
        <w:tc>
          <w:tcPr>
            <w:tcW w:w="1346" w:type="dxa"/>
          </w:tcPr>
          <w:p w:rsidR="00F26F54" w:rsidRDefault="00F26F54" w:rsidP="005660E7">
            <w:r>
              <w:t>10 Minutes</w:t>
            </w:r>
          </w:p>
        </w:tc>
        <w:tc>
          <w:tcPr>
            <w:tcW w:w="751" w:type="dxa"/>
          </w:tcPr>
          <w:p w:rsidR="00F26F54" w:rsidRDefault="0013776F" w:rsidP="005660E7">
            <w:r>
              <w:t>20</w:t>
            </w:r>
          </w:p>
        </w:tc>
      </w:tr>
      <w:tr w:rsidR="00F26F54" w:rsidTr="00DC37B8">
        <w:tc>
          <w:tcPr>
            <w:tcW w:w="4928" w:type="dxa"/>
          </w:tcPr>
          <w:p w:rsidR="00F26F54" w:rsidRDefault="00F26F54" w:rsidP="005660E7">
            <w:r w:rsidRPr="00DC37B8">
              <w:rPr>
                <w:b/>
              </w:rPr>
              <w:t>Low Visual Aid</w:t>
            </w:r>
            <w:r>
              <w:t xml:space="preserve"> assessment</w:t>
            </w:r>
          </w:p>
        </w:tc>
        <w:tc>
          <w:tcPr>
            <w:tcW w:w="1346" w:type="dxa"/>
          </w:tcPr>
          <w:p w:rsidR="00F26F54" w:rsidRDefault="00F26F54" w:rsidP="005660E7">
            <w:r>
              <w:t>15 Minutes</w:t>
            </w:r>
          </w:p>
        </w:tc>
        <w:tc>
          <w:tcPr>
            <w:tcW w:w="751" w:type="dxa"/>
          </w:tcPr>
          <w:p w:rsidR="00F26F54" w:rsidRDefault="00F26F54" w:rsidP="005660E7">
            <w:r>
              <w:t>2</w:t>
            </w:r>
            <w:r w:rsidR="0013776F">
              <w:t>5</w:t>
            </w:r>
          </w:p>
        </w:tc>
      </w:tr>
    </w:tbl>
    <w:p w:rsidR="005D2453" w:rsidRDefault="005D2453" w:rsidP="005660E7"/>
    <w:p w:rsidR="00360D03" w:rsidRDefault="0006365B" w:rsidP="005660E7">
      <w:r>
        <w:t>Within the clinic we have in</w:t>
      </w:r>
      <w:r w:rsidR="008A2B23">
        <w:t>vested in the latest technology and equipment on the market, such as:</w:t>
      </w:r>
    </w:p>
    <w:p w:rsidR="00E009B5" w:rsidRDefault="008A2B23" w:rsidP="005660E7">
      <w:pPr>
        <w:rPr>
          <w:bCs/>
        </w:rPr>
      </w:pPr>
      <w:r>
        <w:rPr>
          <w:b/>
          <w:bCs/>
        </w:rPr>
        <w:t>Optical Coherence T</w:t>
      </w:r>
      <w:r w:rsidR="0006365B" w:rsidRPr="008A2B23">
        <w:rPr>
          <w:b/>
          <w:bCs/>
        </w:rPr>
        <w:t>omography (OCT)</w:t>
      </w:r>
      <w:r w:rsidR="0006365B" w:rsidRPr="00360D03">
        <w:rPr>
          <w:bCs/>
        </w:rPr>
        <w:t xml:space="preserve"> is</w:t>
      </w:r>
      <w:r w:rsidR="0006365B">
        <w:rPr>
          <w:bCs/>
        </w:rPr>
        <w:t xml:space="preserve"> a non invasive imaging system that allows detailed images of the eye, from the layers of the cornea </w:t>
      </w:r>
      <w:r w:rsidR="00197764">
        <w:rPr>
          <w:bCs/>
        </w:rPr>
        <w:t xml:space="preserve">right </w:t>
      </w:r>
      <w:r w:rsidR="0006365B">
        <w:rPr>
          <w:bCs/>
        </w:rPr>
        <w:t xml:space="preserve">back to the retina and the choroid body. </w:t>
      </w:r>
    </w:p>
    <w:p w:rsidR="00546D5D" w:rsidRDefault="0006365B" w:rsidP="005660E7">
      <w:pPr>
        <w:rPr>
          <w:bCs/>
        </w:rPr>
      </w:pPr>
      <w:r>
        <w:rPr>
          <w:bCs/>
        </w:rPr>
        <w:t>We have a</w:t>
      </w:r>
      <w:r w:rsidR="008A2B23">
        <w:rPr>
          <w:bCs/>
        </w:rPr>
        <w:t>n</w:t>
      </w:r>
      <w:r>
        <w:rPr>
          <w:bCs/>
        </w:rPr>
        <w:t xml:space="preserve"> FDA approved </w:t>
      </w:r>
      <w:r w:rsidR="00360D03" w:rsidRPr="008A2B23">
        <w:rPr>
          <w:b/>
          <w:bCs/>
        </w:rPr>
        <w:t>Henson visual field analyser</w:t>
      </w:r>
      <w:r>
        <w:rPr>
          <w:bCs/>
        </w:rPr>
        <w:t xml:space="preserve">. This has a multitude of </w:t>
      </w:r>
      <w:r w:rsidR="00360D03">
        <w:rPr>
          <w:bCs/>
        </w:rPr>
        <w:t xml:space="preserve">visual field </w:t>
      </w:r>
      <w:r>
        <w:rPr>
          <w:bCs/>
        </w:rPr>
        <w:t>test</w:t>
      </w:r>
      <w:r w:rsidR="008A2B23">
        <w:rPr>
          <w:bCs/>
        </w:rPr>
        <w:t>s</w:t>
      </w:r>
      <w:r>
        <w:rPr>
          <w:bCs/>
        </w:rPr>
        <w:t xml:space="preserve"> that </w:t>
      </w:r>
      <w:r w:rsidR="00360D03">
        <w:rPr>
          <w:bCs/>
        </w:rPr>
        <w:t>allow early and accurate detection of glaucoma. It is fully compliant for the proposed RSA driving license requirements for both Group 1 and Group 2 applicants</w:t>
      </w:r>
      <w:r w:rsidR="00197764">
        <w:rPr>
          <w:bCs/>
        </w:rPr>
        <w:t>.</w:t>
      </w:r>
    </w:p>
    <w:p w:rsidR="00197764" w:rsidRDefault="00197764" w:rsidP="005660E7">
      <w:pPr>
        <w:rPr>
          <w:bCs/>
        </w:rPr>
      </w:pPr>
      <w:r>
        <w:rPr>
          <w:bCs/>
        </w:rPr>
        <w:t xml:space="preserve">All eye examinations include an </w:t>
      </w:r>
      <w:r w:rsidRPr="008A2B23">
        <w:rPr>
          <w:b/>
          <w:bCs/>
        </w:rPr>
        <w:t>assessment for</w:t>
      </w:r>
      <w:r w:rsidRPr="008A2B23">
        <w:rPr>
          <w:bCs/>
        </w:rPr>
        <w:t xml:space="preserve"> </w:t>
      </w:r>
      <w:r w:rsidR="008A2B23">
        <w:rPr>
          <w:b/>
          <w:bCs/>
        </w:rPr>
        <w:t>Glaucoma, Diabetes, Macular Degeneration and C</w:t>
      </w:r>
      <w:r w:rsidRPr="008A2B23">
        <w:rPr>
          <w:b/>
          <w:bCs/>
        </w:rPr>
        <w:t>ataract development</w:t>
      </w:r>
      <w:r>
        <w:rPr>
          <w:bCs/>
        </w:rPr>
        <w:t xml:space="preserve">. Our mission is to carry out comprehensive eye examinations and to then facilitate people, purchase their glasses and contact lenses online. Our virtual store at </w:t>
      </w:r>
      <w:hyperlink r:id="rId4" w:history="1">
        <w:r w:rsidRPr="001E7B71">
          <w:rPr>
            <w:rStyle w:val="Hyperlink"/>
            <w:bCs/>
          </w:rPr>
          <w:t>www.OpticalRooms.com</w:t>
        </w:r>
      </w:hyperlink>
      <w:r>
        <w:rPr>
          <w:bCs/>
        </w:rPr>
        <w:t xml:space="preserve"> will have pre populated information for each individual patient following their consultation. Here patients can view their prescription, what was recommended and order or repeat order glasses or contact lenses as they require.</w:t>
      </w:r>
    </w:p>
    <w:p w:rsidR="00197764" w:rsidRDefault="00197764" w:rsidP="005660E7">
      <w:pPr>
        <w:rPr>
          <w:bCs/>
        </w:rPr>
      </w:pPr>
      <w:r>
        <w:rPr>
          <w:bCs/>
        </w:rPr>
        <w:t xml:space="preserve">The founder Mr Don Stack F.A.O.I. is an optometrist with over 20 years experience. He </w:t>
      </w:r>
      <w:r w:rsidR="008A2B23">
        <w:rPr>
          <w:bCs/>
        </w:rPr>
        <w:t xml:space="preserve">has </w:t>
      </w:r>
      <w:r>
        <w:rPr>
          <w:bCs/>
        </w:rPr>
        <w:t>been runni</w:t>
      </w:r>
      <w:r w:rsidR="008A2B23">
        <w:rPr>
          <w:bCs/>
        </w:rPr>
        <w:t xml:space="preserve">ng his own practices since 1994 </w:t>
      </w:r>
      <w:r>
        <w:rPr>
          <w:bCs/>
        </w:rPr>
        <w:t>and brings with him a we</w:t>
      </w:r>
      <w:r w:rsidR="008A2B23">
        <w:rPr>
          <w:bCs/>
        </w:rPr>
        <w:t>a</w:t>
      </w:r>
      <w:r>
        <w:rPr>
          <w:bCs/>
        </w:rPr>
        <w:t>lt</w:t>
      </w:r>
      <w:r w:rsidR="008A2B23">
        <w:rPr>
          <w:bCs/>
        </w:rPr>
        <w:t>h</w:t>
      </w:r>
      <w:r>
        <w:rPr>
          <w:bCs/>
        </w:rPr>
        <w:t xml:space="preserve"> of knowledge from his industry. </w:t>
      </w:r>
      <w:r w:rsidR="005061D9">
        <w:rPr>
          <w:bCs/>
        </w:rPr>
        <w:t>“</w:t>
      </w:r>
      <w:r>
        <w:rPr>
          <w:bCs/>
        </w:rPr>
        <w:t>I am excited about this new development in</w:t>
      </w:r>
      <w:r w:rsidR="008A2B23">
        <w:rPr>
          <w:bCs/>
        </w:rPr>
        <w:t xml:space="preserve"> the</w:t>
      </w:r>
      <w:r>
        <w:rPr>
          <w:bCs/>
        </w:rPr>
        <w:t xml:space="preserve"> eye care</w:t>
      </w:r>
      <w:r w:rsidR="005061D9">
        <w:rPr>
          <w:bCs/>
        </w:rPr>
        <w:t xml:space="preserve"> industry, </w:t>
      </w:r>
      <w:r>
        <w:rPr>
          <w:bCs/>
        </w:rPr>
        <w:t>the</w:t>
      </w:r>
      <w:r w:rsidR="008A2B23">
        <w:rPr>
          <w:bCs/>
        </w:rPr>
        <w:t xml:space="preserve"> emphasis will be placed</w:t>
      </w:r>
      <w:r>
        <w:rPr>
          <w:bCs/>
        </w:rPr>
        <w:t xml:space="preserve"> on the examination and the retail end will be </w:t>
      </w:r>
      <w:r w:rsidR="005061D9">
        <w:rPr>
          <w:bCs/>
        </w:rPr>
        <w:t xml:space="preserve">offered at the minimal cost to the patient. Generally the eye </w:t>
      </w:r>
      <w:r w:rsidR="008A2B23">
        <w:rPr>
          <w:bCs/>
        </w:rPr>
        <w:t>exam is used as a means of</w:t>
      </w:r>
      <w:r w:rsidR="005061D9">
        <w:rPr>
          <w:bCs/>
        </w:rPr>
        <w:t xml:space="preserve"> getting people into the store for the purpose of purchasing glasses. By removing this i</w:t>
      </w:r>
      <w:r w:rsidR="008A2B23">
        <w:rPr>
          <w:bCs/>
        </w:rPr>
        <w:t>ncentive I feel</w:t>
      </w:r>
      <w:r w:rsidR="005061D9">
        <w:rPr>
          <w:bCs/>
        </w:rPr>
        <w:t xml:space="preserve"> people will choose the quality of the eye exam as their motivation”.</w:t>
      </w:r>
    </w:p>
    <w:p w:rsidR="005061D9" w:rsidRPr="00546D5D" w:rsidRDefault="005061D9" w:rsidP="005660E7">
      <w:pPr>
        <w:rPr>
          <w:bCs/>
        </w:rPr>
      </w:pPr>
      <w:r>
        <w:rPr>
          <w:bCs/>
        </w:rPr>
        <w:t>Please visit our website to view the range of services and specialities we offer.</w:t>
      </w:r>
    </w:p>
    <w:sectPr w:rsidR="005061D9" w:rsidRPr="00546D5D" w:rsidSect="008F7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0E7"/>
    <w:rsid w:val="0006365B"/>
    <w:rsid w:val="0013776F"/>
    <w:rsid w:val="00144BAD"/>
    <w:rsid w:val="00197764"/>
    <w:rsid w:val="001D7019"/>
    <w:rsid w:val="00341B6C"/>
    <w:rsid w:val="00360D03"/>
    <w:rsid w:val="003B4104"/>
    <w:rsid w:val="003C1868"/>
    <w:rsid w:val="0040087C"/>
    <w:rsid w:val="005061D9"/>
    <w:rsid w:val="00546D5D"/>
    <w:rsid w:val="005660E7"/>
    <w:rsid w:val="005D2453"/>
    <w:rsid w:val="00891D44"/>
    <w:rsid w:val="008A2B23"/>
    <w:rsid w:val="008F779A"/>
    <w:rsid w:val="00A30C5E"/>
    <w:rsid w:val="00BA73C4"/>
    <w:rsid w:val="00DC37B8"/>
    <w:rsid w:val="00E009B5"/>
    <w:rsid w:val="00E4606A"/>
    <w:rsid w:val="00F26F5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E7"/>
    <w:rPr>
      <w:color w:val="0000FF" w:themeColor="hyperlink"/>
      <w:u w:val="single"/>
    </w:rPr>
  </w:style>
  <w:style w:type="table" w:styleId="TableGrid">
    <w:name w:val="Table Grid"/>
    <w:basedOn w:val="TableNormal"/>
    <w:uiPriority w:val="59"/>
    <w:rsid w:val="0056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1B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ticalRoo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2013-06-13T16:15:00Z</dcterms:created>
  <dcterms:modified xsi:type="dcterms:W3CDTF">2013-06-13T16:15:00Z</dcterms:modified>
</cp:coreProperties>
</file>