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8B" w:rsidRDefault="008238FC">
      <w:pPr>
        <w:rPr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="Arial" w:hAnsi="Arial" w:cs="Arial"/>
          <w:sz w:val="36"/>
          <w:szCs w:val="36"/>
          <w:shd w:val="clear" w:color="auto" w:fill="FFFFFF"/>
        </w:rPr>
        <w:t xml:space="preserve">Castelo de Eilean </w:t>
      </w:r>
      <w:proofErr w:type="spellStart"/>
      <w:r>
        <w:rPr>
          <w:rFonts w:ascii="Arial" w:hAnsi="Arial" w:cs="Arial"/>
          <w:sz w:val="36"/>
          <w:szCs w:val="36"/>
          <w:shd w:val="clear" w:color="auto" w:fill="FFFFFF"/>
        </w:rPr>
        <w:t>Donan</w:t>
      </w:r>
      <w:proofErr w:type="spellEnd"/>
    </w:p>
    <w:p w:rsidR="008238FC" w:rsidRDefault="008238F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O Castelo de Eilean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Donan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foi construído em uma pequena ilha em Loch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Duich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, a oeste das Terras Altas escocesas, conectada à margem próxima por uma ponte e situa-se a meia milha da vila de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Dornie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. A ilha de Eilean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Donan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foi nomeada em homenagem a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Donan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Eigg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, um mártir celta da Alta Idade Média.</w:t>
      </w:r>
    </w:p>
    <w:p w:rsidR="008238FC" w:rsidRDefault="008238F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E161D" w:rsidRPr="00DE161D" w:rsidRDefault="00DE161D" w:rsidP="00DE161D">
      <w:pPr>
        <w:shd w:val="clear" w:color="auto" w:fill="FFFFFF"/>
        <w:spacing w:after="105" w:line="660" w:lineRule="atLeast"/>
        <w:outlineLvl w:val="0"/>
        <w:rPr>
          <w:rFonts w:ascii="Open Sans" w:eastAsia="Times New Roman" w:hAnsi="Open Sans" w:cs="Times New Roman"/>
          <w:color w:val="111111"/>
          <w:kern w:val="36"/>
          <w:sz w:val="57"/>
          <w:szCs w:val="57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kern w:val="36"/>
          <w:sz w:val="57"/>
          <w:szCs w:val="57"/>
          <w:lang w:eastAsia="pt-PT"/>
        </w:rPr>
        <w:t>12 Castelos na Alemanha que você deve conhecer!</w:t>
      </w:r>
    </w:p>
    <w:p w:rsidR="008238FC" w:rsidRDefault="008238F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1.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Lichtenstein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br/>
        <w:t xml:space="preserve">O Castelo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Lichtenstein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fica sobre um penhasco nas montanhas próximo 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Honau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em Baden-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Württemberg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. Também conhecido como “Castelo do Conto de Fadas”</w:t>
      </w:r>
      <w:proofErr w:type="gram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(</w:t>
      </w:r>
      <w:proofErr w:type="gram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fala sério olha essa ponte, lembra muito Bela e a Fera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né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!?</w: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br/>
        <w:t xml:space="preserve">O Castelo é aberto ao público e contém uma enorme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coleção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de armas e armaduras medievais. Foto: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"http://www.thousandwonders.net/Lichtenstein+Castle"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Thousand</w:t>
      </w:r>
      <w:proofErr w:type="spellEnd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Wonders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DE161D" w:rsidRPr="00DE161D" w:rsidRDefault="00DE161D" w:rsidP="00DE161D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pt-PT"/>
        </w:rPr>
        <w:t>Lembre-se que é obrigatório SEGURO VIAGEM para visitar a Europa! </w:t>
      </w:r>
      <w:hyperlink r:id="rId5" w:tgtFrame="_blank" w:history="1">
        <w:r w:rsidRPr="00DE161D">
          <w:rPr>
            <w:rFonts w:ascii="Open Sans" w:eastAsia="Times New Roman" w:hAnsi="Open Sans" w:cs="Times New Roman"/>
            <w:b/>
            <w:bCs/>
            <w:color w:val="AA124D"/>
            <w:sz w:val="26"/>
            <w:szCs w:val="26"/>
            <w:lang w:eastAsia="pt-PT"/>
          </w:rPr>
          <w:t>Veja como funciona o seguro viagem e os valores</w:t>
        </w:r>
      </w:hyperlink>
      <w:r w:rsidRPr="00DE16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pt-PT"/>
        </w:rPr>
        <w:t>.</w:t>
      </w:r>
    </w:p>
    <w:p w:rsidR="00DE161D" w:rsidRPr="00DE161D" w:rsidRDefault="00DE161D" w:rsidP="00DE161D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pt-PT"/>
        </w:rPr>
        <w:t>Viaje com internet na Europa! Conheça o </w:t>
      </w:r>
      <w:hyperlink r:id="rId6" w:tgtFrame="_blank" w:history="1">
        <w:r w:rsidRPr="00DE161D">
          <w:rPr>
            <w:rFonts w:ascii="Open Sans" w:eastAsia="Times New Roman" w:hAnsi="Open Sans" w:cs="Times New Roman"/>
            <w:b/>
            <w:bCs/>
            <w:color w:val="AA124D"/>
            <w:sz w:val="26"/>
            <w:szCs w:val="26"/>
            <w:lang w:eastAsia="pt-PT"/>
          </w:rPr>
          <w:t>chip de celular com internet ilimitada</w:t>
        </w:r>
      </w:hyperlink>
      <w:r w:rsidRPr="00DE16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pt-PT"/>
        </w:rPr>
        <w:t>!</w:t>
      </w:r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2.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Schwerin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br/>
        <w:t xml:space="preserve">O castelo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Schwerin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fica na ilha do lago principal da cidade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Schwerin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, capital do estado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Mecklenburg-Vorpommern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, serviu como residência de vários duques e hoje é o parlamento. É um dos principais castelos românticos da Europa e chamado de “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Neuschwanstein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do Norte”. A maioria das partes foi construída entre 1845 e 1857. Com certeza um dos castelos na Alemanha mais diferentes </w: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lastRenderedPageBreak/>
        <w:t xml:space="preserve">que já </w:t>
      </w:r>
      <w:proofErr w:type="gram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vi</w:t>
      </w:r>
      <w:proofErr w:type="gram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!</w: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br/>
        <w:t>Foto de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"https://en.wikipedia.org/wiki/Schwerin_Palace" \l "/media/File:Schwerin_Castle_Aerial_View_Island_Luftbild_Schweriner_Schloss_Insel_See.jpg"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Harald</w:t>
      </w:r>
      <w:proofErr w:type="spellEnd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Hoyer</w:t>
      </w:r>
      <w:proofErr w:type="spellEnd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 </w: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3.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Eltz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br/>
        <w:t xml:space="preserve">Localizado nos morros sobre o rio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Moselle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entre as cidades de Koblenz 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Trier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, o castelo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Eltz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foi finalizado no séc. 16. A construção se iniciou como uma simples mansão no século 9, como fortaleza em 1175, expandiu em 1472 com partes góticas e completada em 1540 com a adição das casas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Kempenich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, onde cada sala poderia ser aquecida (coisa rara para a época).</w:t>
      </w:r>
    </w:p>
    <w:p w:rsidR="00DE161D" w:rsidRPr="00DE161D" w:rsidRDefault="00DE161D" w:rsidP="00DE1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br/>
      </w:r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Aberto ao público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abril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outubro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e várias jóias de ouro e prata, porcelanas, armas e armaduras medievais estão expostas. Curiosidade: este castelo estava estampado na antiga nota de 500 marcos. Foto: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"https://500px.com/photo/19359059/eltz-castle-by-uwe-m%C3%BCller"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Uwe</w:t>
      </w:r>
      <w:proofErr w:type="spellEnd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Müller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4.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Drachenburg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O Castelo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Drachenburg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é uma construção relativamente nova se comparada às outras desta lista, pois começou a ser construída em 1882 pelo Barão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Stephan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von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Sarter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e finalizado em tempo recorde de 2 ANOS. Construíram um castelo em dois anos </w:t>
      </w:r>
      <w:proofErr w:type="gram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gente!!!</w:t>
      </w:r>
      <w:proofErr w:type="gram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Uma mistura de vila, burgo e castelo sobre os morros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Drachenfels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em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Königswinter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, uma cidade próxima a Bonn. Aberto ao público, há vários tipos de exposições, concertos e até excursões dentro do castelo (tem até uma visita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noturna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!) Ah também servem brunch e café da manhã! Foto: </w:t>
      </w:r>
      <w:hyperlink r:id="rId7" w:tgtFrame="_blank" w:history="1">
        <w:r w:rsidRPr="00DE161D">
          <w:rPr>
            <w:rFonts w:ascii="Open Sans" w:eastAsia="Times New Roman" w:hAnsi="Open Sans" w:cs="Times New Roman"/>
            <w:b/>
            <w:bCs/>
            <w:color w:val="AA124D"/>
            <w:sz w:val="26"/>
            <w:szCs w:val="26"/>
            <w:lang w:eastAsia="pt-PT"/>
          </w:rPr>
          <w:t>Phantom3Pix</w:t>
        </w:r>
      </w:hyperlink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5.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Neues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Localizado em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Stuttgart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, capital de  Baden-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Württemberg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, 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Neues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Schloss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(castelo novo) foi construído entre 1746 e 1807 como residência do rei e duque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Württemberg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. Fica próximo ao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Altes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Schloss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(castelo antigo do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séc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x) e é o </w: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lastRenderedPageBreak/>
        <w:t xml:space="preserve">centro da cidade, juntamente com 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Schloßplatz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(praça do castelo). Foto: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"http://www.ferienregion-ettenheim.de/tipps/neues-schloss-stuttgart"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Ferienregion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br/>
        <w:t xml:space="preserve">Nesse eu </w:t>
      </w:r>
      <w:proofErr w:type="gram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fui!!</w:t>
      </w:r>
      <w:proofErr w:type="gram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Stuttgart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foi a primeira cidade que conheci no exterior quando fui fazer meu </w:t>
      </w:r>
      <w:hyperlink r:id="rId8" w:history="1">
        <w:r w:rsidRPr="00DE161D">
          <w:rPr>
            <w:rFonts w:ascii="Open Sans" w:eastAsia="Times New Roman" w:hAnsi="Open Sans" w:cs="Times New Roman"/>
            <w:b/>
            <w:bCs/>
            <w:color w:val="AA124D"/>
            <w:sz w:val="26"/>
            <w:szCs w:val="26"/>
            <w:lang w:eastAsia="pt-PT"/>
          </w:rPr>
          <w:t>Estágio na Alemanha</w:t>
        </w:r>
      </w:hyperlink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 na cidade de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"https://apureguria.com/europa/alemanha/schwabisch-hall/"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Schwäbisch</w:t>
      </w:r>
      <w:proofErr w:type="spellEnd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 xml:space="preserve"> Hall</w: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.</w:t>
      </w:r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6.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Sigmaringen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O Castelo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Sigmaringen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fica na região de Baden-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Württemberg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sobre um morro de frente para rio Danúbio e foi residência do príncipe e sede governamental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Hohenzollern-Sigmaringen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. O castelo foi iniciado no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séc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XI, reconstruído após um incêndio em 1893 e serviu como base do governo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Vichy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após a libertação da França pelos aliados durante a Segunda Guerra Mundial. Está aberto ao público somente com visitas guiadas. Foto: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"http://www.schloss-sigmaringen.de/"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Schloss</w:t>
      </w:r>
      <w:proofErr w:type="spellEnd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Sigmaringen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DE161D" w:rsidRPr="00DE161D" w:rsidRDefault="00DE161D" w:rsidP="00DE161D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Leia também na região de Baden-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Württemberg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:</w:t>
      </w:r>
    </w:p>
    <w:p w:rsidR="00DE161D" w:rsidRPr="00DE161D" w:rsidRDefault="00556D55" w:rsidP="00DE161D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hyperlink r:id="rId9" w:tgtFrame="_blank" w:history="1">
        <w:r w:rsidR="00DE161D" w:rsidRPr="00DE161D">
          <w:rPr>
            <w:rFonts w:ascii="Open Sans" w:eastAsia="Times New Roman" w:hAnsi="Open Sans" w:cs="Times New Roman"/>
            <w:b/>
            <w:bCs/>
            <w:color w:val="AA124D"/>
            <w:sz w:val="27"/>
            <w:szCs w:val="27"/>
            <w:lang w:eastAsia="pt-PT"/>
          </w:rPr>
          <w:t>Roteiro por 5 cidades encantadoras no sul da Alemanha</w:t>
        </w:r>
      </w:hyperlink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7.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Wernigerode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Localizado nas montanhas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Harz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sobre a cidade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Wernigerode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na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Sachsen-Anhalt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, foi finalizado no séc. 19 e possui um estilo semelhante ao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Neuschwanstein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, porém com fundações bem mais antigas. É aberto ao público e o mais visitado da região. Foto: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"http://www.thousandwonders.net/Wernigerode+Castle"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Thousand</w:t>
      </w:r>
      <w:proofErr w:type="spellEnd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Wonders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8.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Marienburg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O Castelos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Marienburg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foi residência de verão do rei Georg V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von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Hannover e um presente a sua rainha Maria ao completar 39 anos. Construído entre 1858 e 1867 no estilo gótico. Hoje é residência privada do Ernst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August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von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Hannover (um dos poucos castelos na Alemanha que não está na posse do governo) e está situado sobre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Marienberg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ao sul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Schulenberg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no município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Pattensen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, 30 ao sul de Hannover. É aberto ao </w:t>
      </w:r>
      <w:proofErr w:type="gram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publico</w:t>
      </w:r>
      <w:proofErr w:type="gram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para visitação 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cerimônias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. Foto: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"https://500px.com/creator7532"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Sergey</w:t>
      </w:r>
      <w:proofErr w:type="spellEnd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 xml:space="preserve"> </w:t>
      </w:r>
      <w:proofErr w:type="spellStart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Kosov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lastRenderedPageBreak/>
        <w:t xml:space="preserve">9.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Hohenschwangau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O castelo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Hohenschwangau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foi descoberto pelo príncipe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Maximiliam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II e estava em ruínas! Ele comprou o castelo, reformou e usou como palácio de verão e de caça. Está localizado em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Schwangau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, próximo da cidade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Füssen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quase na fronteira com a Áustria. Foto de </w:t>
      </w:r>
      <w:hyperlink r:id="rId10" w:anchor="/media/File:Hohenschwangau,_Schwangau,_Alemania,_2015-02-15,_DD_31.JPG" w:tgtFrame="_blank" w:history="1">
        <w:r w:rsidRPr="00DE161D">
          <w:rPr>
            <w:rFonts w:ascii="Open Sans" w:eastAsia="Times New Roman" w:hAnsi="Open Sans" w:cs="Times New Roman"/>
            <w:b/>
            <w:bCs/>
            <w:color w:val="AA124D"/>
            <w:sz w:val="26"/>
            <w:szCs w:val="26"/>
            <w:lang w:eastAsia="pt-PT"/>
          </w:rPr>
          <w:t xml:space="preserve">Diego </w:t>
        </w:r>
        <w:proofErr w:type="spellStart"/>
        <w:r w:rsidRPr="00DE161D">
          <w:rPr>
            <w:rFonts w:ascii="Open Sans" w:eastAsia="Times New Roman" w:hAnsi="Open Sans" w:cs="Times New Roman"/>
            <w:b/>
            <w:bCs/>
            <w:color w:val="AA124D"/>
            <w:sz w:val="26"/>
            <w:szCs w:val="26"/>
            <w:lang w:eastAsia="pt-PT"/>
          </w:rPr>
          <w:t>Delso</w:t>
        </w:r>
        <w:proofErr w:type="spellEnd"/>
      </w:hyperlink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10. Heidelberg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bookmarkStart w:id="0" w:name="_GoBack"/>
      <w:bookmarkEnd w:id="0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Situado em um morro na cidade de Heidelberg, este castelo é uma das estruturas mais importantes da Renascença ao norte dos Alpes. Começou a ser construído no séc. 13 e foi totalmente destruído na Guerra dos 30 anos, depois pelos franceses no séc. 17, atingido por um raio em 1764 e até as pedras foram roubadas para construir novas casas na cidade. As construções/reformas/reconstruções que se sucederam possuem vários estilos diferentes o que contribuem para o charme do castelo. Foto: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"http://www.schloss-heidelberg.de/"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Schloss</w:t>
      </w:r>
      <w:proofErr w:type="spellEnd"/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 xml:space="preserve"> Heidelberg</w: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11.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Hohenzollern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11.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Hohenzollern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noProof/>
          <w:color w:val="222222"/>
          <w:sz w:val="26"/>
          <w:szCs w:val="26"/>
          <w:lang w:eastAsia="pt-PT"/>
        </w:rPr>
        <w:lastRenderedPageBreak/>
        <w:drawing>
          <wp:inline distT="0" distB="0" distL="0" distR="0" wp14:anchorId="17FCA2B5" wp14:editId="51FABA4E">
            <wp:extent cx="7620000" cy="5105400"/>
            <wp:effectExtent l="0" t="0" r="0" b="0"/>
            <wp:docPr id="12" name="Imagem 12" descr="hohenzollern castelo alemanha castelos na 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henzollern castelo alemanha castelos na europ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Localizado na região de Baden-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Württemberg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nos alpes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suábios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, o castelo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Hohenzollern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fica próximo as cidades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Hechingen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Bisingen,é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 um dos destinos mais populares da Alemanha e recebe 300 mil visitantes por ano. Sua construção iniciou-se no séc. 11, fortificada em 1454, meio destruída e ai construída novamente em 1846 como memorial da família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Hohenzollern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pelo rei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Frederick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William VI da Prússia. A família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Hohenzollern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chegou ao poder durante a Idade Média, governou durante o Reino da Prússia,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Brandemburgo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e o Império Alemão até ao final da Primeira Guerra Mundial. Foto: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"http://www.vklarsoncommunications.com/"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Vklar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DE161D" w:rsidRPr="00DE161D" w:rsidRDefault="00DE161D" w:rsidP="00DE161D">
      <w:pPr>
        <w:shd w:val="clear" w:color="auto" w:fill="FFFFFF"/>
        <w:spacing w:before="405" w:after="255" w:line="450" w:lineRule="atLeast"/>
        <w:outlineLvl w:val="2"/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</w:pPr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 xml:space="preserve">12. 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Neuschwanstein</w:t>
      </w:r>
      <w:proofErr w:type="spellEnd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 </w:t>
      </w:r>
      <w:proofErr w:type="spellStart"/>
      <w:r w:rsidRPr="00DE161D">
        <w:rPr>
          <w:rFonts w:ascii="Open Sans" w:eastAsia="Times New Roman" w:hAnsi="Open Sans" w:cs="Times New Roman"/>
          <w:color w:val="111111"/>
          <w:sz w:val="33"/>
          <w:szCs w:val="33"/>
          <w:lang w:eastAsia="pt-PT"/>
        </w:rPr>
        <w:t>Schloss</w:t>
      </w:r>
      <w:proofErr w:type="spellEnd"/>
    </w:p>
    <w:p w:rsidR="00DE161D" w:rsidRPr="00DE161D" w:rsidRDefault="00DE161D" w:rsidP="00DE161D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</w:pPr>
      <w:r w:rsidRPr="00DE161D">
        <w:rPr>
          <w:rFonts w:ascii="Open Sans" w:eastAsia="Times New Roman" w:hAnsi="Open Sans" w:cs="Times New Roman"/>
          <w:noProof/>
          <w:color w:val="222222"/>
          <w:sz w:val="26"/>
          <w:szCs w:val="26"/>
          <w:lang w:eastAsia="pt-PT"/>
        </w:rPr>
        <w:lastRenderedPageBreak/>
        <w:drawing>
          <wp:inline distT="0" distB="0" distL="0" distR="0" wp14:anchorId="1ACA1B8A" wp14:editId="568F4D28">
            <wp:extent cx="7620000" cy="4562475"/>
            <wp:effectExtent l="0" t="0" r="0" b="9525"/>
            <wp:docPr id="13" name="Imagem 13" descr="castelo neuschwanstein castelo da cinderela disney alema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stelo neuschwanstein castelo da cinderela disney alemanh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O Castelo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Neuschwanstein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foi construído na segunda metade do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séc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XIX por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Luis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II da Baviera, inspirado na obra do compositor Richard Wagner (o nome faz referência ao cavaleiro do cisne da ópera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Lohengrin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). A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arquitetura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serviu de inspiração para o Castelo da Cinderela da Disney! O Castelo de 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>Neuschwanstein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t xml:space="preserve"> conta com uma média de 1,3 milhões de visitantes anuais! Um dos castelos na Alemanha mais conhecidos do mundo.  Foto: </w:t>
      </w:r>
      <w:proofErr w:type="spellStart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begin"/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instrText xml:space="preserve"> HYPERLINK "http://www.viralgsm.com/2015/05/neuschwanstein-castle-germany-amazing.html" \t "_blank" </w:instrText>
      </w:r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separate"/>
      </w:r>
      <w:r w:rsidRPr="00DE161D">
        <w:rPr>
          <w:rFonts w:ascii="Open Sans" w:eastAsia="Times New Roman" w:hAnsi="Open Sans" w:cs="Times New Roman"/>
          <w:b/>
          <w:bCs/>
          <w:color w:val="AA124D"/>
          <w:sz w:val="26"/>
          <w:szCs w:val="26"/>
          <w:lang w:eastAsia="pt-PT"/>
        </w:rPr>
        <w:t>ViralGSM</w:t>
      </w:r>
      <w:proofErr w:type="spellEnd"/>
      <w:r w:rsidRPr="00DE161D">
        <w:rPr>
          <w:rFonts w:ascii="Open Sans" w:eastAsia="Times New Roman" w:hAnsi="Open Sans" w:cs="Times New Roman"/>
          <w:color w:val="222222"/>
          <w:sz w:val="26"/>
          <w:szCs w:val="26"/>
          <w:lang w:eastAsia="pt-PT"/>
        </w:rPr>
        <w:fldChar w:fldCharType="end"/>
      </w:r>
    </w:p>
    <w:p w:rsidR="008238FC" w:rsidRDefault="008238F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8238FC" w:rsidRDefault="008238FC">
      <w:pPr>
        <w:rPr>
          <w:rFonts w:ascii="Arial" w:hAnsi="Arial" w:cs="Arial"/>
          <w:sz w:val="36"/>
          <w:szCs w:val="36"/>
          <w:shd w:val="clear" w:color="auto" w:fill="FFFFFF"/>
        </w:rPr>
      </w:pPr>
    </w:p>
    <w:p w:rsidR="008238FC" w:rsidRDefault="008238FC"/>
    <w:sectPr w:rsidR="00823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FC"/>
    <w:rsid w:val="00556D55"/>
    <w:rsid w:val="008238FC"/>
    <w:rsid w:val="00A7338B"/>
    <w:rsid w:val="00D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E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1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E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1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ureguria.com/europa/alemanha/meu-estagio-na-alemanha-em-desig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Datei:Schloss_Drachenburg_Bild_2.jpg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ureguria.com/planejando-a-sua-viagem/chip-internacional-4g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apureguria.com/planejando-a-sua-viagem/seguro-viagem-europa-necessario/" TargetMode="External"/><Relationship Id="rId10" Type="http://schemas.openxmlformats.org/officeDocument/2006/relationships/hyperlink" Target="https://pt.wikipedia.org/wiki/Castelo_de_Hohenschwang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ureguria.com/europa/alemanha/roteiro-cidades-do-sul-da-alemanh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1228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3</cp:revision>
  <dcterms:created xsi:type="dcterms:W3CDTF">2020-10-23T23:08:00Z</dcterms:created>
  <dcterms:modified xsi:type="dcterms:W3CDTF">2020-10-23T23:16:00Z</dcterms:modified>
</cp:coreProperties>
</file>